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70955" w14:textId="4145F537" w:rsidR="00EA351A" w:rsidRDefault="00EA351A">
      <w:pPr>
        <w:spacing w:after="322"/>
        <w:ind w:left="0" w:firstLine="0"/>
      </w:pPr>
    </w:p>
    <w:p w14:paraId="19ADDECB" w14:textId="77777777" w:rsidR="00EA351A" w:rsidRDefault="00197C88">
      <w:pPr>
        <w:spacing w:after="178"/>
        <w:ind w:left="0" w:firstLine="0"/>
      </w:pPr>
      <w:r>
        <w:rPr>
          <w:b/>
          <w:sz w:val="30"/>
        </w:rPr>
        <w:t xml:space="preserve"> </w:t>
      </w:r>
    </w:p>
    <w:p w14:paraId="3E48CE37" w14:textId="599CDC84" w:rsidR="00EA351A" w:rsidRDefault="00197C88">
      <w:pPr>
        <w:spacing w:after="86"/>
        <w:ind w:left="2052" w:firstLine="0"/>
      </w:pPr>
      <w:r>
        <w:rPr>
          <w:b/>
          <w:sz w:val="32"/>
        </w:rPr>
        <w:t>Publication of Executive Pay 202</w:t>
      </w:r>
      <w:r w:rsidR="00D455C2">
        <w:rPr>
          <w:b/>
          <w:sz w:val="32"/>
        </w:rPr>
        <w:t>3</w:t>
      </w:r>
      <w:r>
        <w:rPr>
          <w:b/>
          <w:sz w:val="32"/>
        </w:rPr>
        <w:t>/2</w:t>
      </w:r>
      <w:r w:rsidR="00D455C2">
        <w:rPr>
          <w:b/>
          <w:sz w:val="32"/>
        </w:rPr>
        <w:t>4</w:t>
      </w:r>
    </w:p>
    <w:p w14:paraId="0A1BDDDD" w14:textId="77777777" w:rsidR="00EA351A" w:rsidRDefault="00197C88">
      <w:pPr>
        <w:spacing w:after="159"/>
        <w:ind w:left="0" w:firstLine="0"/>
      </w:pPr>
      <w:r>
        <w:t xml:space="preserve"> </w:t>
      </w:r>
    </w:p>
    <w:p w14:paraId="6A1B1E81" w14:textId="77777777" w:rsidR="00EA351A" w:rsidRDefault="00197C88">
      <w:pPr>
        <w:ind w:left="-5"/>
      </w:pPr>
      <w:r>
        <w:t xml:space="preserve">The trust must publish on its website in a separate readily accessible form the number of employees whose benefits exceeded £100k, in £10k bandings, as an extract from the disclosure in its financial statements for the previous year ended 31st August. Benefits for this purpose include salary, other taxable benefits and termination payments, but not the trust’s own pension costs.  </w:t>
      </w:r>
    </w:p>
    <w:p w14:paraId="2D6E360C" w14:textId="77777777" w:rsidR="00EA351A" w:rsidRDefault="00197C88">
      <w:pPr>
        <w:spacing w:after="161"/>
        <w:ind w:left="0" w:firstLine="0"/>
      </w:pPr>
      <w:r>
        <w:t xml:space="preserve"> </w:t>
      </w:r>
    </w:p>
    <w:p w14:paraId="781C3582" w14:textId="65085F46" w:rsidR="00EA351A" w:rsidRDefault="00197C88">
      <w:pPr>
        <w:ind w:left="-5"/>
      </w:pPr>
      <w:r>
        <w:t>The number of employees whose benefits fell within the following bands on August 31st</w:t>
      </w:r>
      <w:proofErr w:type="gramStart"/>
      <w:r>
        <w:t xml:space="preserve"> 2023</w:t>
      </w:r>
      <w:proofErr w:type="gramEnd"/>
      <w:r>
        <w:t xml:space="preserve"> was: </w:t>
      </w:r>
    </w:p>
    <w:p w14:paraId="6D3DC38B" w14:textId="77777777" w:rsidR="00EA351A" w:rsidRDefault="00197C88">
      <w:pPr>
        <w:spacing w:after="0"/>
        <w:ind w:left="0" w:firstLine="0"/>
      </w:pPr>
      <w:r>
        <w:rPr>
          <w:sz w:val="22"/>
        </w:rPr>
        <w:t xml:space="preserve"> </w:t>
      </w:r>
    </w:p>
    <w:tbl>
      <w:tblPr>
        <w:tblStyle w:val="TableGrid"/>
        <w:tblW w:w="4508" w:type="dxa"/>
        <w:tblInd w:w="5" w:type="dxa"/>
        <w:tblCellMar>
          <w:top w:w="48" w:type="dxa"/>
          <w:left w:w="108" w:type="dxa"/>
          <w:right w:w="115" w:type="dxa"/>
        </w:tblCellMar>
        <w:tblLook w:val="04A0" w:firstRow="1" w:lastRow="0" w:firstColumn="1" w:lastColumn="0" w:noHBand="0" w:noVBand="1"/>
      </w:tblPr>
      <w:tblGrid>
        <w:gridCol w:w="2254"/>
        <w:gridCol w:w="2254"/>
      </w:tblGrid>
      <w:tr w:rsidR="00EA351A" w14:paraId="402350BD"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7583AD7E" w14:textId="77777777" w:rsidR="00EA351A" w:rsidRDefault="00197C88">
            <w:pPr>
              <w:spacing w:after="0"/>
              <w:ind w:left="0" w:firstLine="0"/>
            </w:pPr>
            <w:r>
              <w:rPr>
                <w:b/>
                <w:sz w:val="22"/>
              </w:rPr>
              <w:t xml:space="preserve">Band </w:t>
            </w:r>
          </w:p>
        </w:tc>
        <w:tc>
          <w:tcPr>
            <w:tcW w:w="2254" w:type="dxa"/>
            <w:tcBorders>
              <w:top w:val="single" w:sz="4" w:space="0" w:color="000000"/>
              <w:left w:val="single" w:sz="4" w:space="0" w:color="000000"/>
              <w:bottom w:val="single" w:sz="4" w:space="0" w:color="000000"/>
              <w:right w:val="single" w:sz="4" w:space="0" w:color="000000"/>
            </w:tcBorders>
          </w:tcPr>
          <w:p w14:paraId="57A3C0AB" w14:textId="77777777" w:rsidR="00EA351A" w:rsidRDefault="00197C88">
            <w:pPr>
              <w:spacing w:after="0"/>
              <w:ind w:left="7" w:firstLine="0"/>
              <w:jc w:val="center"/>
            </w:pPr>
            <w:r>
              <w:rPr>
                <w:b/>
                <w:sz w:val="22"/>
              </w:rPr>
              <w:t xml:space="preserve">Number </w:t>
            </w:r>
          </w:p>
        </w:tc>
      </w:tr>
      <w:tr w:rsidR="00EA351A" w14:paraId="5486CB0B"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25DD3CBA" w14:textId="77777777" w:rsidR="00EA351A" w:rsidRDefault="00197C88">
            <w:pPr>
              <w:spacing w:after="0"/>
              <w:ind w:left="0" w:firstLine="0"/>
            </w:pPr>
            <w:r>
              <w:rPr>
                <w:sz w:val="22"/>
              </w:rPr>
              <w:t xml:space="preserve">£100,000 - £110,000 </w:t>
            </w:r>
          </w:p>
        </w:tc>
        <w:tc>
          <w:tcPr>
            <w:tcW w:w="2254" w:type="dxa"/>
            <w:tcBorders>
              <w:top w:val="single" w:sz="4" w:space="0" w:color="000000"/>
              <w:left w:val="single" w:sz="4" w:space="0" w:color="000000"/>
              <w:bottom w:val="single" w:sz="4" w:space="0" w:color="000000"/>
              <w:right w:val="single" w:sz="4" w:space="0" w:color="000000"/>
            </w:tcBorders>
          </w:tcPr>
          <w:p w14:paraId="336F6BC9" w14:textId="58ACE74E" w:rsidR="00EA351A" w:rsidRDefault="00D455C2">
            <w:pPr>
              <w:spacing w:after="0"/>
              <w:ind w:left="7" w:firstLine="0"/>
              <w:jc w:val="center"/>
            </w:pPr>
            <w:r>
              <w:t>1</w:t>
            </w:r>
          </w:p>
        </w:tc>
      </w:tr>
      <w:tr w:rsidR="00EA351A" w14:paraId="5BCDC039" w14:textId="77777777">
        <w:trPr>
          <w:trHeight w:val="281"/>
        </w:trPr>
        <w:tc>
          <w:tcPr>
            <w:tcW w:w="2254" w:type="dxa"/>
            <w:tcBorders>
              <w:top w:val="single" w:sz="4" w:space="0" w:color="000000"/>
              <w:left w:val="single" w:sz="4" w:space="0" w:color="000000"/>
              <w:bottom w:val="single" w:sz="4" w:space="0" w:color="000000"/>
              <w:right w:val="single" w:sz="4" w:space="0" w:color="000000"/>
            </w:tcBorders>
          </w:tcPr>
          <w:p w14:paraId="52285AB5" w14:textId="77777777" w:rsidR="00EA351A" w:rsidRDefault="00197C88">
            <w:pPr>
              <w:spacing w:after="0"/>
              <w:ind w:left="0" w:firstLine="0"/>
            </w:pPr>
            <w:r>
              <w:rPr>
                <w:sz w:val="22"/>
              </w:rPr>
              <w:t xml:space="preserve">£110,000 - £120,000 </w:t>
            </w:r>
          </w:p>
        </w:tc>
        <w:tc>
          <w:tcPr>
            <w:tcW w:w="2254" w:type="dxa"/>
            <w:tcBorders>
              <w:top w:val="single" w:sz="4" w:space="0" w:color="000000"/>
              <w:left w:val="single" w:sz="4" w:space="0" w:color="000000"/>
              <w:bottom w:val="single" w:sz="4" w:space="0" w:color="000000"/>
              <w:right w:val="single" w:sz="4" w:space="0" w:color="000000"/>
            </w:tcBorders>
          </w:tcPr>
          <w:p w14:paraId="712CB94D" w14:textId="77777777" w:rsidR="00EA351A" w:rsidRDefault="00197C88">
            <w:pPr>
              <w:spacing w:after="0"/>
              <w:ind w:left="7" w:firstLine="0"/>
              <w:jc w:val="center"/>
            </w:pPr>
            <w:r>
              <w:rPr>
                <w:sz w:val="22"/>
              </w:rPr>
              <w:t xml:space="preserve">0 </w:t>
            </w:r>
          </w:p>
        </w:tc>
      </w:tr>
      <w:tr w:rsidR="00EA351A" w14:paraId="2916EC36"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7F543148" w14:textId="77777777" w:rsidR="00EA351A" w:rsidRDefault="00197C88">
            <w:pPr>
              <w:spacing w:after="0"/>
              <w:ind w:left="0" w:firstLine="0"/>
            </w:pPr>
            <w:r>
              <w:rPr>
                <w:sz w:val="22"/>
              </w:rPr>
              <w:t xml:space="preserve">£120,000 - £130,000 </w:t>
            </w:r>
          </w:p>
        </w:tc>
        <w:tc>
          <w:tcPr>
            <w:tcW w:w="2254" w:type="dxa"/>
            <w:tcBorders>
              <w:top w:val="single" w:sz="4" w:space="0" w:color="000000"/>
              <w:left w:val="single" w:sz="4" w:space="0" w:color="000000"/>
              <w:bottom w:val="single" w:sz="4" w:space="0" w:color="000000"/>
              <w:right w:val="single" w:sz="4" w:space="0" w:color="000000"/>
            </w:tcBorders>
          </w:tcPr>
          <w:p w14:paraId="5BF38A8B" w14:textId="2F77C6B1" w:rsidR="00EA351A" w:rsidRDefault="00197C88">
            <w:pPr>
              <w:spacing w:after="0"/>
              <w:ind w:left="7" w:firstLine="0"/>
              <w:jc w:val="center"/>
            </w:pPr>
            <w:r>
              <w:t>0</w:t>
            </w:r>
          </w:p>
        </w:tc>
      </w:tr>
    </w:tbl>
    <w:p w14:paraId="6F7094CD" w14:textId="77777777" w:rsidR="00EA351A" w:rsidRDefault="00197C88">
      <w:pPr>
        <w:spacing w:after="0"/>
        <w:ind w:left="0" w:firstLine="0"/>
      </w:pPr>
      <w:r>
        <w:rPr>
          <w:sz w:val="22"/>
        </w:rPr>
        <w:t xml:space="preserve"> </w:t>
      </w:r>
    </w:p>
    <w:sectPr w:rsidR="00EA351A">
      <w:pgSz w:w="11906" w:h="16838"/>
      <w:pgMar w:top="568" w:right="1713"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51A"/>
    <w:rsid w:val="00197C88"/>
    <w:rsid w:val="00D455C2"/>
    <w:rsid w:val="00EA3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D9FB6"/>
  <w15:docId w15:val="{0C0FC048-4FC1-44BE-92B3-6F071FD88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9"/>
      <w:ind w:left="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92</Words>
  <Characters>525</Characters>
  <Application>Microsoft Office Word</Application>
  <DocSecurity>0</DocSecurity>
  <Lines>4</Lines>
  <Paragraphs>1</Paragraphs>
  <ScaleCrop>false</ScaleCrop>
  <Company/>
  <LinksUpToDate>false</LinksUpToDate>
  <CharactersWithSpaces>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E Stabler</dc:creator>
  <cp:keywords/>
  <cp:lastModifiedBy>Y. Ibrahim</cp:lastModifiedBy>
  <cp:revision>2</cp:revision>
  <dcterms:created xsi:type="dcterms:W3CDTF">2024-09-18T10:32:00Z</dcterms:created>
  <dcterms:modified xsi:type="dcterms:W3CDTF">2024-09-18T10:32:00Z</dcterms:modified>
</cp:coreProperties>
</file>