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header3.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numbering.xml" ContentType="application/vnd.openxmlformats-officedocument.wordprocessingml.numbering+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6C3D53" w14:textId="77777777" w:rsidR="00120088" w:rsidRDefault="00EA571B">
      <w:pPr>
        <w:pStyle w:val="BodyText"/>
        <w:spacing w:before="9"/>
        <w:rPr>
          <w:rFonts w:ascii="Times New Roman"/>
          <w:sz w:val="4"/>
        </w:rPr>
      </w:pPr>
      <w:r>
        <w:rPr>
          <w:noProof/>
        </w:rPr>
        <w:drawing>
          <wp:anchor distT="0" distB="0" distL="114300" distR="114300" simplePos="0" relativeHeight="251659264" behindDoc="0" locked="0" layoutInCell="1" allowOverlap="1" wp14:anchorId="29C42E3D" wp14:editId="662E9367">
            <wp:simplePos x="0" y="0"/>
            <wp:positionH relativeFrom="page">
              <wp:align>left</wp:align>
            </wp:positionH>
            <wp:positionV relativeFrom="paragraph">
              <wp:posOffset>-918210</wp:posOffset>
            </wp:positionV>
            <wp:extent cx="7829550" cy="11243310"/>
            <wp:effectExtent l="0" t="0" r="0" b="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7829550" cy="11243310"/>
                    </a:xfrm>
                    <a:prstGeom prst="rect">
                      <a:avLst/>
                    </a:prstGeom>
                  </pic:spPr>
                </pic:pic>
              </a:graphicData>
            </a:graphic>
            <wp14:sizeRelH relativeFrom="margin">
              <wp14:pctWidth>0</wp14:pctWidth>
            </wp14:sizeRelH>
            <wp14:sizeRelV relativeFrom="margin">
              <wp14:pctHeight>0</wp14:pctHeight>
            </wp14:sizeRelV>
          </wp:anchor>
        </w:drawing>
      </w:r>
    </w:p>
    <w:p w14:paraId="55797FBA" w14:textId="77777777" w:rsidR="00120088" w:rsidRDefault="00EA571B">
      <w:pPr>
        <w:rPr>
          <w:rFonts w:ascii="Times New Roman"/>
          <w:sz w:val="4"/>
        </w:rPr>
      </w:pPr>
      <w:r>
        <w:rPr>
          <w:rFonts w:eastAsiaTheme="minorEastAsia" w:cstheme="minorBidi"/>
          <w:noProof/>
          <w:lang w:bidi="ar-SA"/>
        </w:rPr>
        <mc:AlternateContent>
          <mc:Choice Requires="wps">
            <w:drawing>
              <wp:anchor distT="0" distB="0" distL="114300" distR="114300" simplePos="0" relativeHeight="251661312" behindDoc="0" locked="0" layoutInCell="1" allowOverlap="1" wp14:anchorId="23D9CDEE" wp14:editId="75BDF26F">
                <wp:simplePos x="0" y="0"/>
                <wp:positionH relativeFrom="margin">
                  <wp:align>center</wp:align>
                </wp:positionH>
                <wp:positionV relativeFrom="paragraph">
                  <wp:posOffset>3603625</wp:posOffset>
                </wp:positionV>
                <wp:extent cx="6116461" cy="4762500"/>
                <wp:effectExtent l="0" t="0" r="0" b="0"/>
                <wp:wrapNone/>
                <wp:docPr id="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6461" cy="4762500"/>
                        </a:xfrm>
                        <a:prstGeom prst="rect">
                          <a:avLst/>
                        </a:prstGeom>
                        <a:noFill/>
                        <a:ln w="9525">
                          <a:noFill/>
                          <a:miter lim="800000"/>
                          <a:headEnd/>
                          <a:tailEnd/>
                        </a:ln>
                      </wps:spPr>
                      <wps:txbx>
                        <w:txbxContent>
                          <w:p w14:paraId="24C9F483" w14:textId="77777777" w:rsidR="00120088" w:rsidRDefault="00120088">
                            <w:pPr>
                              <w:spacing w:after="160" w:line="259" w:lineRule="auto"/>
                              <w:rPr>
                                <w:color w:val="FFFFFF" w:themeColor="background1"/>
                              </w:rPr>
                            </w:pPr>
                          </w:p>
                          <w:p w14:paraId="72B6159C" w14:textId="77777777" w:rsidR="00120088" w:rsidRDefault="00EA571B">
                            <w:pPr>
                              <w:tabs>
                                <w:tab w:val="left" w:pos="2360"/>
                              </w:tabs>
                              <w:spacing w:before="90"/>
                              <w:ind w:left="200"/>
                              <w:rPr>
                                <w:rFonts w:ascii="Times New Roman"/>
                                <w:b/>
                                <w:color w:val="FFFFFF" w:themeColor="background1"/>
                                <w:sz w:val="24"/>
                              </w:rPr>
                            </w:pPr>
                            <w:r>
                              <w:rPr>
                                <w:rFonts w:ascii="Times New Roman"/>
                                <w:b/>
                                <w:color w:val="FFFFFF" w:themeColor="background1"/>
                                <w:sz w:val="24"/>
                              </w:rPr>
                              <w:t>Title:</w:t>
                            </w:r>
                            <w:r>
                              <w:rPr>
                                <w:rFonts w:ascii="Times New Roman"/>
                                <w:b/>
                                <w:color w:val="FFFFFF" w:themeColor="background1"/>
                                <w:sz w:val="24"/>
                              </w:rPr>
                              <w:tab/>
                              <w:t>Exams Policy</w:t>
                            </w:r>
                          </w:p>
                          <w:p w14:paraId="4E680193" w14:textId="77777777" w:rsidR="00120088" w:rsidRDefault="00120088">
                            <w:pPr>
                              <w:pStyle w:val="BodyText"/>
                              <w:rPr>
                                <w:rFonts w:ascii="Times New Roman"/>
                                <w:b/>
                                <w:color w:val="FFFFFF" w:themeColor="background1"/>
                                <w:sz w:val="26"/>
                              </w:rPr>
                            </w:pPr>
                          </w:p>
                          <w:p w14:paraId="071140A5" w14:textId="77777777" w:rsidR="00120088" w:rsidRDefault="00120088">
                            <w:pPr>
                              <w:pStyle w:val="BodyText"/>
                              <w:spacing w:before="6"/>
                              <w:rPr>
                                <w:rFonts w:ascii="Times New Roman"/>
                                <w:b/>
                                <w:color w:val="FFFFFF" w:themeColor="background1"/>
                                <w:sz w:val="29"/>
                              </w:rPr>
                            </w:pPr>
                          </w:p>
                          <w:p w14:paraId="3BE99E0F" w14:textId="77777777" w:rsidR="00120088" w:rsidRDefault="00EA571B">
                            <w:pPr>
                              <w:tabs>
                                <w:tab w:val="left" w:pos="2360"/>
                              </w:tabs>
                              <w:ind w:left="200"/>
                              <w:rPr>
                                <w:rFonts w:ascii="Times New Roman"/>
                                <w:b/>
                                <w:color w:val="FFFFFF" w:themeColor="background1"/>
                                <w:sz w:val="24"/>
                              </w:rPr>
                            </w:pPr>
                            <w:r>
                              <w:rPr>
                                <w:rFonts w:ascii="Times New Roman"/>
                                <w:b/>
                                <w:color w:val="FFFFFF" w:themeColor="background1"/>
                                <w:sz w:val="24"/>
                              </w:rPr>
                              <w:t>Date</w:t>
                            </w:r>
                            <w:r>
                              <w:rPr>
                                <w:rFonts w:ascii="Times New Roman"/>
                                <w:b/>
                                <w:color w:val="FFFFFF" w:themeColor="background1"/>
                                <w:spacing w:val="-2"/>
                                <w:sz w:val="24"/>
                              </w:rPr>
                              <w:t xml:space="preserve"> </w:t>
                            </w:r>
                            <w:r>
                              <w:rPr>
                                <w:rFonts w:ascii="Times New Roman"/>
                                <w:b/>
                                <w:color w:val="FFFFFF" w:themeColor="background1"/>
                                <w:sz w:val="24"/>
                              </w:rPr>
                              <w:t>Approved:</w:t>
                            </w:r>
                            <w:r>
                              <w:rPr>
                                <w:rFonts w:ascii="Times New Roman"/>
                                <w:b/>
                                <w:color w:val="FFFFFF" w:themeColor="background1"/>
                                <w:sz w:val="24"/>
                              </w:rPr>
                              <w:tab/>
                              <w:t>July 2013</w:t>
                            </w:r>
                          </w:p>
                          <w:p w14:paraId="0C616E0F" w14:textId="77777777" w:rsidR="00120088" w:rsidRDefault="00120088">
                            <w:pPr>
                              <w:pStyle w:val="BodyText"/>
                              <w:rPr>
                                <w:rFonts w:ascii="Times New Roman"/>
                                <w:b/>
                                <w:color w:val="FFFFFF" w:themeColor="background1"/>
                                <w:sz w:val="26"/>
                              </w:rPr>
                            </w:pPr>
                          </w:p>
                          <w:p w14:paraId="10C7E94E" w14:textId="77777777" w:rsidR="00120088" w:rsidRDefault="00120088">
                            <w:pPr>
                              <w:pStyle w:val="BodyText"/>
                              <w:spacing w:before="9"/>
                              <w:rPr>
                                <w:rFonts w:ascii="Times New Roman"/>
                                <w:b/>
                                <w:color w:val="FFFFFF" w:themeColor="background1"/>
                                <w:sz w:val="29"/>
                              </w:rPr>
                            </w:pPr>
                          </w:p>
                          <w:p w14:paraId="604DFD1F" w14:textId="71C65504" w:rsidR="00120088" w:rsidRDefault="00EA571B">
                            <w:pPr>
                              <w:ind w:left="200"/>
                              <w:rPr>
                                <w:rFonts w:ascii="Times New Roman"/>
                                <w:b/>
                                <w:color w:val="FFFFFF" w:themeColor="background1"/>
                                <w:sz w:val="24"/>
                              </w:rPr>
                            </w:pPr>
                            <w:r>
                              <w:rPr>
                                <w:rFonts w:ascii="Times New Roman"/>
                                <w:b/>
                                <w:color w:val="FFFFFF" w:themeColor="background1"/>
                                <w:sz w:val="24"/>
                              </w:rPr>
                              <w:t>Date Last Reviewed: September 2023</w:t>
                            </w:r>
                          </w:p>
                          <w:p w14:paraId="2AF47969" w14:textId="77777777" w:rsidR="00120088" w:rsidRDefault="00120088">
                            <w:pPr>
                              <w:pStyle w:val="BodyText"/>
                              <w:rPr>
                                <w:rFonts w:ascii="Times New Roman"/>
                                <w:b/>
                                <w:color w:val="FFFFFF" w:themeColor="background1"/>
                                <w:sz w:val="26"/>
                              </w:rPr>
                            </w:pPr>
                          </w:p>
                          <w:p w14:paraId="7FE2813D" w14:textId="77777777" w:rsidR="00120088" w:rsidRDefault="00120088">
                            <w:pPr>
                              <w:pStyle w:val="BodyText"/>
                              <w:spacing w:before="5"/>
                              <w:rPr>
                                <w:rFonts w:ascii="Times New Roman"/>
                                <w:b/>
                                <w:color w:val="FFFFFF" w:themeColor="background1"/>
                                <w:sz w:val="29"/>
                              </w:rPr>
                            </w:pPr>
                          </w:p>
                          <w:p w14:paraId="2F850808" w14:textId="77777777" w:rsidR="00120088" w:rsidRDefault="00EA571B">
                            <w:pPr>
                              <w:tabs>
                                <w:tab w:val="left" w:pos="2360"/>
                              </w:tabs>
                              <w:spacing w:before="1"/>
                              <w:ind w:left="200"/>
                              <w:rPr>
                                <w:rFonts w:ascii="Times New Roman"/>
                                <w:b/>
                                <w:color w:val="FFFFFF" w:themeColor="background1"/>
                                <w:sz w:val="24"/>
                              </w:rPr>
                            </w:pPr>
                            <w:r>
                              <w:rPr>
                                <w:rFonts w:ascii="Times New Roman"/>
                                <w:b/>
                                <w:color w:val="FFFFFF" w:themeColor="background1"/>
                                <w:sz w:val="24"/>
                              </w:rPr>
                              <w:t>Status:</w:t>
                            </w:r>
                            <w:r>
                              <w:rPr>
                                <w:rFonts w:ascii="Times New Roman"/>
                                <w:b/>
                                <w:color w:val="FFFFFF" w:themeColor="background1"/>
                                <w:sz w:val="24"/>
                              </w:rPr>
                              <w:tab/>
                              <w:t>Statutory</w:t>
                            </w:r>
                          </w:p>
                          <w:p w14:paraId="1D91F2F3" w14:textId="77777777" w:rsidR="00120088" w:rsidRDefault="00120088">
                            <w:pPr>
                              <w:pStyle w:val="BodyText"/>
                              <w:rPr>
                                <w:rFonts w:ascii="Times New Roman"/>
                                <w:b/>
                                <w:color w:val="FFFFFF" w:themeColor="background1"/>
                                <w:sz w:val="26"/>
                              </w:rPr>
                            </w:pPr>
                          </w:p>
                          <w:p w14:paraId="0322182B" w14:textId="77777777" w:rsidR="00120088" w:rsidRDefault="00120088">
                            <w:pPr>
                              <w:pStyle w:val="BodyText"/>
                              <w:spacing w:before="8"/>
                              <w:rPr>
                                <w:rFonts w:ascii="Times New Roman"/>
                                <w:b/>
                                <w:color w:val="FFFFFF" w:themeColor="background1"/>
                                <w:sz w:val="29"/>
                              </w:rPr>
                            </w:pPr>
                          </w:p>
                          <w:p w14:paraId="4E05CC76" w14:textId="77777777" w:rsidR="00120088" w:rsidRDefault="00EA571B">
                            <w:pPr>
                              <w:tabs>
                                <w:tab w:val="left" w:pos="2360"/>
                              </w:tabs>
                              <w:ind w:left="200"/>
                              <w:rPr>
                                <w:rFonts w:ascii="Times New Roman"/>
                                <w:b/>
                                <w:color w:val="FFFFFF" w:themeColor="background1"/>
                                <w:sz w:val="24"/>
                              </w:rPr>
                            </w:pPr>
                            <w:r>
                              <w:rPr>
                                <w:rFonts w:ascii="Times New Roman"/>
                                <w:b/>
                                <w:color w:val="FFFFFF" w:themeColor="background1"/>
                                <w:sz w:val="24"/>
                              </w:rPr>
                              <w:t>Delegation:</w:t>
                            </w:r>
                            <w:r>
                              <w:rPr>
                                <w:rFonts w:ascii="Times New Roman"/>
                                <w:b/>
                                <w:color w:val="FFFFFF" w:themeColor="background1"/>
                                <w:sz w:val="24"/>
                              </w:rPr>
                              <w:tab/>
                              <w:t>Exams Manager</w:t>
                            </w:r>
                          </w:p>
                          <w:p w14:paraId="4F81B677" w14:textId="77777777" w:rsidR="00120088" w:rsidRDefault="00120088">
                            <w:pPr>
                              <w:pStyle w:val="BodyText"/>
                              <w:rPr>
                                <w:rFonts w:ascii="Times New Roman"/>
                                <w:b/>
                                <w:color w:val="FFFFFF" w:themeColor="background1"/>
                                <w:sz w:val="26"/>
                              </w:rPr>
                            </w:pPr>
                          </w:p>
                          <w:p w14:paraId="3E41DDC7" w14:textId="77777777" w:rsidR="00120088" w:rsidRDefault="00120088">
                            <w:pPr>
                              <w:pStyle w:val="BodyText"/>
                              <w:spacing w:before="6"/>
                              <w:rPr>
                                <w:rFonts w:ascii="Times New Roman"/>
                                <w:b/>
                                <w:color w:val="FFFFFF" w:themeColor="background1"/>
                                <w:sz w:val="29"/>
                              </w:rPr>
                            </w:pPr>
                          </w:p>
                          <w:p w14:paraId="7FE6005E" w14:textId="77777777" w:rsidR="00120088" w:rsidRDefault="00EA571B">
                            <w:pPr>
                              <w:ind w:left="200"/>
                              <w:rPr>
                                <w:rFonts w:ascii="Times New Roman"/>
                                <w:b/>
                                <w:color w:val="FFFFFF" w:themeColor="background1"/>
                                <w:sz w:val="24"/>
                              </w:rPr>
                            </w:pPr>
                            <w:r>
                              <w:rPr>
                                <w:rFonts w:ascii="Times New Roman"/>
                                <w:b/>
                                <w:color w:val="FFFFFF" w:themeColor="background1"/>
                                <w:sz w:val="24"/>
                              </w:rPr>
                              <w:t>Review Frequency: Annually</w:t>
                            </w:r>
                          </w:p>
                          <w:p w14:paraId="35A917A0" w14:textId="77777777" w:rsidR="00120088" w:rsidRDefault="00120088">
                            <w:pPr>
                              <w:pStyle w:val="BodyText"/>
                              <w:rPr>
                                <w:rFonts w:ascii="Times New Roman"/>
                                <w:b/>
                                <w:color w:val="FFFFFF" w:themeColor="background1"/>
                                <w:sz w:val="26"/>
                              </w:rPr>
                            </w:pPr>
                          </w:p>
                          <w:p w14:paraId="32FC2A2B" w14:textId="77777777" w:rsidR="00120088" w:rsidRDefault="00120088">
                            <w:pPr>
                              <w:pStyle w:val="BodyText"/>
                              <w:spacing w:before="9"/>
                              <w:rPr>
                                <w:rFonts w:ascii="Times New Roman"/>
                                <w:b/>
                                <w:color w:val="FFFFFF" w:themeColor="background1"/>
                                <w:sz w:val="29"/>
                              </w:rPr>
                            </w:pPr>
                          </w:p>
                          <w:p w14:paraId="0EEA93AF" w14:textId="77777777" w:rsidR="00120088" w:rsidRDefault="00EA571B">
                            <w:pPr>
                              <w:tabs>
                                <w:tab w:val="left" w:pos="2360"/>
                              </w:tabs>
                              <w:ind w:left="200"/>
                              <w:rPr>
                                <w:rFonts w:ascii="Times New Roman"/>
                                <w:b/>
                                <w:color w:val="FFFFFF" w:themeColor="background1"/>
                                <w:sz w:val="24"/>
                              </w:rPr>
                            </w:pPr>
                            <w:r>
                              <w:rPr>
                                <w:rFonts w:ascii="Times New Roman"/>
                                <w:b/>
                                <w:color w:val="FFFFFF" w:themeColor="background1"/>
                                <w:sz w:val="24"/>
                              </w:rPr>
                              <w:t>Policy</w:t>
                            </w:r>
                            <w:r>
                              <w:rPr>
                                <w:rFonts w:ascii="Times New Roman"/>
                                <w:b/>
                                <w:color w:val="FFFFFF" w:themeColor="background1"/>
                                <w:spacing w:val="-2"/>
                                <w:sz w:val="24"/>
                              </w:rPr>
                              <w:t xml:space="preserve"> </w:t>
                            </w:r>
                            <w:r>
                              <w:rPr>
                                <w:rFonts w:ascii="Times New Roman"/>
                                <w:b/>
                                <w:color w:val="FFFFFF" w:themeColor="background1"/>
                                <w:sz w:val="24"/>
                              </w:rPr>
                              <w:t>Locations:</w:t>
                            </w:r>
                            <w:r>
                              <w:rPr>
                                <w:rFonts w:ascii="Times New Roman"/>
                                <w:b/>
                                <w:color w:val="FFFFFF" w:themeColor="background1"/>
                                <w:sz w:val="24"/>
                              </w:rPr>
                              <w:tab/>
                              <w:t>Website/Staff Shared Drive/Hard</w:t>
                            </w:r>
                            <w:r>
                              <w:rPr>
                                <w:rFonts w:ascii="Times New Roman"/>
                                <w:b/>
                                <w:color w:val="FFFFFF" w:themeColor="background1"/>
                                <w:spacing w:val="-2"/>
                                <w:sz w:val="24"/>
                              </w:rPr>
                              <w:t xml:space="preserve"> </w:t>
                            </w:r>
                            <w:r>
                              <w:rPr>
                                <w:rFonts w:ascii="Times New Roman"/>
                                <w:b/>
                                <w:color w:val="FFFFFF" w:themeColor="background1"/>
                                <w:sz w:val="24"/>
                              </w:rPr>
                              <w:t>Copy</w:t>
                            </w:r>
                          </w:p>
                          <w:p w14:paraId="58304ECE" w14:textId="77777777" w:rsidR="00120088" w:rsidRDefault="00120088">
                            <w:pPr>
                              <w:pStyle w:val="BodyText"/>
                              <w:rPr>
                                <w:rFonts w:ascii="Times New Roman"/>
                                <w:b/>
                                <w:color w:val="FFFFFF" w:themeColor="background1"/>
                                <w:sz w:val="26"/>
                              </w:rPr>
                            </w:pPr>
                          </w:p>
                          <w:p w14:paraId="504C1172" w14:textId="77777777" w:rsidR="00120088" w:rsidRDefault="00120088">
                            <w:pPr>
                              <w:pStyle w:val="BodyText"/>
                              <w:spacing w:before="6"/>
                              <w:rPr>
                                <w:rFonts w:ascii="Times New Roman"/>
                                <w:b/>
                                <w:color w:val="FFFFFF" w:themeColor="background1"/>
                                <w:sz w:val="29"/>
                              </w:rPr>
                            </w:pPr>
                          </w:p>
                          <w:p w14:paraId="11462FBD" w14:textId="1CA2FAAF" w:rsidR="00120088" w:rsidRDefault="00EA571B">
                            <w:pPr>
                              <w:tabs>
                                <w:tab w:val="left" w:pos="2360"/>
                              </w:tabs>
                              <w:ind w:left="200"/>
                              <w:rPr>
                                <w:rFonts w:ascii="Times New Roman"/>
                                <w:b/>
                                <w:color w:val="FFFFFF" w:themeColor="background1"/>
                                <w:sz w:val="24"/>
                              </w:rPr>
                            </w:pPr>
                            <w:r>
                              <w:rPr>
                                <w:rFonts w:ascii="Times New Roman"/>
                                <w:b/>
                                <w:color w:val="FFFFFF" w:themeColor="background1"/>
                                <w:sz w:val="24"/>
                              </w:rPr>
                              <w:t>Next</w:t>
                            </w:r>
                            <w:r>
                              <w:rPr>
                                <w:rFonts w:ascii="Times New Roman"/>
                                <w:b/>
                                <w:color w:val="FFFFFF" w:themeColor="background1"/>
                                <w:spacing w:val="-2"/>
                                <w:sz w:val="24"/>
                              </w:rPr>
                              <w:t xml:space="preserve"> </w:t>
                            </w:r>
                            <w:r>
                              <w:rPr>
                                <w:rFonts w:ascii="Times New Roman"/>
                                <w:b/>
                                <w:color w:val="FFFFFF" w:themeColor="background1"/>
                                <w:sz w:val="24"/>
                              </w:rPr>
                              <w:t>Review</w:t>
                            </w:r>
                            <w:r>
                              <w:rPr>
                                <w:rFonts w:ascii="Times New Roman"/>
                                <w:b/>
                                <w:color w:val="FFFFFF" w:themeColor="background1"/>
                                <w:spacing w:val="-1"/>
                                <w:sz w:val="24"/>
                              </w:rPr>
                              <w:t xml:space="preserve"> </w:t>
                            </w:r>
                            <w:r>
                              <w:rPr>
                                <w:rFonts w:ascii="Times New Roman"/>
                                <w:b/>
                                <w:color w:val="FFFFFF" w:themeColor="background1"/>
                                <w:sz w:val="24"/>
                              </w:rPr>
                              <w:t>Date:</w:t>
                            </w:r>
                            <w:r>
                              <w:rPr>
                                <w:rFonts w:ascii="Times New Roman"/>
                                <w:b/>
                                <w:color w:val="FFFFFF" w:themeColor="background1"/>
                                <w:sz w:val="24"/>
                              </w:rPr>
                              <w:tab/>
                              <w:t>September</w:t>
                            </w:r>
                            <w:r>
                              <w:rPr>
                                <w:rFonts w:ascii="Times New Roman"/>
                                <w:b/>
                                <w:color w:val="FFFFFF" w:themeColor="background1"/>
                                <w:spacing w:val="-2"/>
                                <w:sz w:val="24"/>
                              </w:rPr>
                              <w:t xml:space="preserve"> </w:t>
                            </w:r>
                            <w:r>
                              <w:rPr>
                                <w:rFonts w:ascii="Times New Roman"/>
                                <w:b/>
                                <w:color w:val="FFFFFF" w:themeColor="background1"/>
                                <w:sz w:val="24"/>
                              </w:rPr>
                              <w:t>2024</w:t>
                            </w:r>
                          </w:p>
                          <w:p w14:paraId="4CA219A9" w14:textId="77777777" w:rsidR="00120088" w:rsidRDefault="00120088">
                            <w:pPr>
                              <w:tabs>
                                <w:tab w:val="left" w:pos="2360"/>
                              </w:tabs>
                              <w:ind w:left="200"/>
                              <w:rPr>
                                <w:rFonts w:ascii="Calibri" w:eastAsia="Calibri" w:hAnsi="Calibri"/>
                                <w:b/>
                                <w:color w:val="FFFFFF" w:themeColor="background1"/>
                              </w:rPr>
                            </w:pPr>
                          </w:p>
                          <w:p w14:paraId="01BF447C" w14:textId="77777777" w:rsidR="00120088" w:rsidRDefault="00EA571B">
                            <w:pPr>
                              <w:spacing w:after="160" w:line="600" w:lineRule="auto"/>
                              <w:rPr>
                                <w:rFonts w:ascii="Calibri" w:eastAsia="Calibri" w:hAnsi="Calibri"/>
                                <w:b/>
                                <w:color w:val="FFFFFF" w:themeColor="background1"/>
                              </w:rPr>
                            </w:pPr>
                            <w:r>
                              <w:rPr>
                                <w:rFonts w:ascii="Calibri" w:eastAsia="Calibri" w:hAnsi="Calibri"/>
                                <w:b/>
                                <w:color w:val="FFFFFF" w:themeColor="background1"/>
                              </w:rPr>
                              <w:t>Policy Locations:</w:t>
                            </w:r>
                            <w:r>
                              <w:rPr>
                                <w:rFonts w:ascii="Calibri" w:eastAsia="Calibri" w:hAnsi="Calibri"/>
                                <w:b/>
                                <w:color w:val="FFFFFF" w:themeColor="background1"/>
                              </w:rPr>
                              <w:tab/>
                              <w:t>Website/Staff Shared Drive/Hard Copy</w:t>
                            </w:r>
                            <w:r>
                              <w:rPr>
                                <w:rFonts w:ascii="Calibri" w:eastAsia="Calibri" w:hAnsi="Calibri"/>
                                <w:b/>
                                <w:color w:val="FFFFFF" w:themeColor="background1"/>
                              </w:rPr>
                              <w:tab/>
                            </w:r>
                          </w:p>
                          <w:p w14:paraId="21B30597" w14:textId="77777777" w:rsidR="00120088" w:rsidRDefault="00EA571B">
                            <w:pPr>
                              <w:spacing w:after="160" w:line="600" w:lineRule="auto"/>
                              <w:rPr>
                                <w:rFonts w:ascii="Calibri" w:eastAsia="Calibri" w:hAnsi="Calibri"/>
                                <w:b/>
                                <w:color w:val="FFFFFF" w:themeColor="background1"/>
                              </w:rPr>
                            </w:pPr>
                            <w:r>
                              <w:rPr>
                                <w:rFonts w:ascii="Calibri" w:eastAsia="Calibri" w:hAnsi="Calibri"/>
                                <w:b/>
                                <w:color w:val="FFFFFF" w:themeColor="background1"/>
                              </w:rPr>
                              <w:t>Next Review Date:</w:t>
                            </w:r>
                            <w:r>
                              <w:rPr>
                                <w:rFonts w:ascii="Calibri" w:eastAsia="Calibri" w:hAnsi="Calibri"/>
                                <w:b/>
                                <w:color w:val="FFFFFF" w:themeColor="background1"/>
                              </w:rPr>
                              <w:tab/>
                              <w:t>June 2020</w:t>
                            </w:r>
                          </w:p>
                          <w:p w14:paraId="6BEA42B4" w14:textId="77777777" w:rsidR="00120088" w:rsidRDefault="00120088"/>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type w14:anchorId="23D9CDEE" id="_x0000_t202" coordsize="21600,21600" o:spt="202" path="m,l,21600r21600,l21600,xe">
                <v:stroke joinstyle="miter"/>
                <v:path gradientshapeok="t" o:connecttype="rect"/>
              </v:shapetype>
              <v:shape id="Text Box 2" o:spid="_x0000_s1026" type="#_x0000_t202" style="position:absolute;margin-left:0;margin-top:283.75pt;width:481.6pt;height:375pt;z-index:25166131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" filled="f" stroked="f">
                <v:textbox>
                  <w:txbxContent>
                    <w:p w14:paraId="24C9F483" w14:textId="77777777" w:rsidR="00120088" w:rsidRDefault="00120088">
                      <w:pPr>
                        <w:spacing w:after="160" w:line="259" w:lineRule="auto"/>
                        <w:rPr>
                          <w:color w:val="FFFFFF" w:themeColor="background1"/>
                        </w:rPr>
                      </w:pPr>
                    </w:p>
                    <w:p w14:paraId="72B6159C" w14:textId="77777777" w:rsidR="00120088" w:rsidRDefault="00EA571B">
                      <w:pPr>
                        <w:tabs>
                          <w:tab w:val="left" w:pos="2360"/>
                        </w:tabs>
                        <w:spacing w:before="90"/>
                        <w:ind w:left="200"/>
                        <w:rPr>
                          <w:rFonts w:ascii="Times New Roman"/>
                          <w:b/>
                          <w:color w:val="FFFFFF" w:themeColor="background1"/>
                          <w:sz w:val="24"/>
                        </w:rPr>
                      </w:pPr>
                      <w:r>
                        <w:rPr>
                          <w:rFonts w:ascii="Times New Roman"/>
                          <w:b/>
                          <w:color w:val="FFFFFF" w:themeColor="background1"/>
                          <w:sz w:val="24"/>
                        </w:rPr>
                        <w:t>Title:</w:t>
                      </w:r>
                      <w:r>
                        <w:rPr>
                          <w:rFonts w:ascii="Times New Roman"/>
                          <w:b/>
                          <w:color w:val="FFFFFF" w:themeColor="background1"/>
                          <w:sz w:val="24"/>
                        </w:rPr>
                        <w:tab/>
                        <w:t>Exams Policy</w:t>
                      </w:r>
                    </w:p>
                    <w:p w14:paraId="4E680193" w14:textId="77777777" w:rsidR="00120088" w:rsidRDefault="00120088">
                      <w:pPr>
                        <w:pStyle w:val="BodyText"/>
                        <w:rPr>
                          <w:rFonts w:ascii="Times New Roman"/>
                          <w:b/>
                          <w:color w:val="FFFFFF" w:themeColor="background1"/>
                          <w:sz w:val="26"/>
                        </w:rPr>
                      </w:pPr>
                    </w:p>
                    <w:p w14:paraId="071140A5" w14:textId="77777777" w:rsidR="00120088" w:rsidRDefault="00120088">
                      <w:pPr>
                        <w:pStyle w:val="BodyText"/>
                        <w:spacing w:before="6"/>
                        <w:rPr>
                          <w:rFonts w:ascii="Times New Roman"/>
                          <w:b/>
                          <w:color w:val="FFFFFF" w:themeColor="background1"/>
                          <w:sz w:val="29"/>
                        </w:rPr>
                      </w:pPr>
                    </w:p>
                    <w:p w14:paraId="3BE99E0F" w14:textId="77777777" w:rsidR="00120088" w:rsidRDefault="00EA571B">
                      <w:pPr>
                        <w:tabs>
                          <w:tab w:val="left" w:pos="2360"/>
                        </w:tabs>
                        <w:ind w:left="200"/>
                        <w:rPr>
                          <w:rFonts w:ascii="Times New Roman"/>
                          <w:b/>
                          <w:color w:val="FFFFFF" w:themeColor="background1"/>
                          <w:sz w:val="24"/>
                        </w:rPr>
                      </w:pPr>
                      <w:r>
                        <w:rPr>
                          <w:rFonts w:ascii="Times New Roman"/>
                          <w:b/>
                          <w:color w:val="FFFFFF" w:themeColor="background1"/>
                          <w:sz w:val="24"/>
                        </w:rPr>
                        <w:t>Date</w:t>
                      </w:r>
                      <w:r>
                        <w:rPr>
                          <w:rFonts w:ascii="Times New Roman"/>
                          <w:b/>
                          <w:color w:val="FFFFFF" w:themeColor="background1"/>
                          <w:spacing w:val="-2"/>
                          <w:sz w:val="24"/>
                        </w:rPr>
                        <w:t xml:space="preserve"> </w:t>
                      </w:r>
                      <w:r>
                        <w:rPr>
                          <w:rFonts w:ascii="Times New Roman"/>
                          <w:b/>
                          <w:color w:val="FFFFFF" w:themeColor="background1"/>
                          <w:sz w:val="24"/>
                        </w:rPr>
                        <w:t>Approved:</w:t>
                      </w:r>
                      <w:r>
                        <w:rPr>
                          <w:rFonts w:ascii="Times New Roman"/>
                          <w:b/>
                          <w:color w:val="FFFFFF" w:themeColor="background1"/>
                          <w:sz w:val="24"/>
                        </w:rPr>
                        <w:tab/>
                        <w:t>July 2013</w:t>
                      </w:r>
                    </w:p>
                    <w:p w14:paraId="0C616E0F" w14:textId="77777777" w:rsidR="00120088" w:rsidRDefault="00120088">
                      <w:pPr>
                        <w:pStyle w:val="BodyText"/>
                        <w:rPr>
                          <w:rFonts w:ascii="Times New Roman"/>
                          <w:b/>
                          <w:color w:val="FFFFFF" w:themeColor="background1"/>
                          <w:sz w:val="26"/>
                        </w:rPr>
                      </w:pPr>
                    </w:p>
                    <w:p w14:paraId="10C7E94E" w14:textId="77777777" w:rsidR="00120088" w:rsidRDefault="00120088">
                      <w:pPr>
                        <w:pStyle w:val="BodyText"/>
                        <w:spacing w:before="9"/>
                        <w:rPr>
                          <w:rFonts w:ascii="Times New Roman"/>
                          <w:b/>
                          <w:color w:val="FFFFFF" w:themeColor="background1"/>
                          <w:sz w:val="29"/>
                        </w:rPr>
                      </w:pPr>
                    </w:p>
                    <w:p w14:paraId="604DFD1F" w14:textId="71C65504" w:rsidR="00120088" w:rsidRDefault="00EA571B">
                      <w:pPr>
                        <w:ind w:left="200"/>
                        <w:rPr>
                          <w:rFonts w:ascii="Times New Roman"/>
                          <w:b/>
                          <w:color w:val="FFFFFF" w:themeColor="background1"/>
                          <w:sz w:val="24"/>
                        </w:rPr>
                      </w:pPr>
                      <w:r>
                        <w:rPr>
                          <w:rFonts w:ascii="Times New Roman"/>
                          <w:b/>
                          <w:color w:val="FFFFFF" w:themeColor="background1"/>
                          <w:sz w:val="24"/>
                        </w:rPr>
                        <w:t>Date Last Reviewed: September 2023</w:t>
                      </w:r>
                    </w:p>
                    <w:p w14:paraId="2AF47969" w14:textId="77777777" w:rsidR="00120088" w:rsidRDefault="00120088">
                      <w:pPr>
                        <w:pStyle w:val="BodyText"/>
                        <w:rPr>
                          <w:rFonts w:ascii="Times New Roman"/>
                          <w:b/>
                          <w:color w:val="FFFFFF" w:themeColor="background1"/>
                          <w:sz w:val="26"/>
                        </w:rPr>
                      </w:pPr>
                    </w:p>
                    <w:p w14:paraId="7FE2813D" w14:textId="77777777" w:rsidR="00120088" w:rsidRDefault="00120088">
                      <w:pPr>
                        <w:pStyle w:val="BodyText"/>
                        <w:spacing w:before="5"/>
                        <w:rPr>
                          <w:rFonts w:ascii="Times New Roman"/>
                          <w:b/>
                          <w:color w:val="FFFFFF" w:themeColor="background1"/>
                          <w:sz w:val="29"/>
                        </w:rPr>
                      </w:pPr>
                    </w:p>
                    <w:p w14:paraId="2F850808" w14:textId="77777777" w:rsidR="00120088" w:rsidRDefault="00EA571B">
                      <w:pPr>
                        <w:tabs>
                          <w:tab w:val="left" w:pos="2360"/>
                        </w:tabs>
                        <w:spacing w:before="1"/>
                        <w:ind w:left="200"/>
                        <w:rPr>
                          <w:rFonts w:ascii="Times New Roman"/>
                          <w:b/>
                          <w:color w:val="FFFFFF" w:themeColor="background1"/>
                          <w:sz w:val="24"/>
                        </w:rPr>
                      </w:pPr>
                      <w:r>
                        <w:rPr>
                          <w:rFonts w:ascii="Times New Roman"/>
                          <w:b/>
                          <w:color w:val="FFFFFF" w:themeColor="background1"/>
                          <w:sz w:val="24"/>
                        </w:rPr>
                        <w:t>Status:</w:t>
                      </w:r>
                      <w:r>
                        <w:rPr>
                          <w:rFonts w:ascii="Times New Roman"/>
                          <w:b/>
                          <w:color w:val="FFFFFF" w:themeColor="background1"/>
                          <w:sz w:val="24"/>
                        </w:rPr>
                        <w:tab/>
                        <w:t>Statutory</w:t>
                      </w:r>
                    </w:p>
                    <w:p w14:paraId="1D91F2F3" w14:textId="77777777" w:rsidR="00120088" w:rsidRDefault="00120088">
                      <w:pPr>
                        <w:pStyle w:val="BodyText"/>
                        <w:rPr>
                          <w:rFonts w:ascii="Times New Roman"/>
                          <w:b/>
                          <w:color w:val="FFFFFF" w:themeColor="background1"/>
                          <w:sz w:val="26"/>
                        </w:rPr>
                      </w:pPr>
                    </w:p>
                    <w:p w14:paraId="0322182B" w14:textId="77777777" w:rsidR="00120088" w:rsidRDefault="00120088">
                      <w:pPr>
                        <w:pStyle w:val="BodyText"/>
                        <w:spacing w:before="8"/>
                        <w:rPr>
                          <w:rFonts w:ascii="Times New Roman"/>
                          <w:b/>
                          <w:color w:val="FFFFFF" w:themeColor="background1"/>
                          <w:sz w:val="29"/>
                        </w:rPr>
                      </w:pPr>
                    </w:p>
                    <w:p w14:paraId="4E05CC76" w14:textId="77777777" w:rsidR="00120088" w:rsidRDefault="00EA571B">
                      <w:pPr>
                        <w:tabs>
                          <w:tab w:val="left" w:pos="2360"/>
                        </w:tabs>
                        <w:ind w:left="200"/>
                        <w:rPr>
                          <w:rFonts w:ascii="Times New Roman"/>
                          <w:b/>
                          <w:color w:val="FFFFFF" w:themeColor="background1"/>
                          <w:sz w:val="24"/>
                        </w:rPr>
                      </w:pPr>
                      <w:r>
                        <w:rPr>
                          <w:rFonts w:ascii="Times New Roman"/>
                          <w:b/>
                          <w:color w:val="FFFFFF" w:themeColor="background1"/>
                          <w:sz w:val="24"/>
                        </w:rPr>
                        <w:t>Delegation:</w:t>
                      </w:r>
                      <w:r>
                        <w:rPr>
                          <w:rFonts w:ascii="Times New Roman"/>
                          <w:b/>
                          <w:color w:val="FFFFFF" w:themeColor="background1"/>
                          <w:sz w:val="24"/>
                        </w:rPr>
                        <w:tab/>
                        <w:t>Exams Manager</w:t>
                      </w:r>
                    </w:p>
                    <w:p w14:paraId="4F81B677" w14:textId="77777777" w:rsidR="00120088" w:rsidRDefault="00120088">
                      <w:pPr>
                        <w:pStyle w:val="BodyText"/>
                        <w:rPr>
                          <w:rFonts w:ascii="Times New Roman"/>
                          <w:b/>
                          <w:color w:val="FFFFFF" w:themeColor="background1"/>
                          <w:sz w:val="26"/>
                        </w:rPr>
                      </w:pPr>
                    </w:p>
                    <w:p w14:paraId="3E41DDC7" w14:textId="77777777" w:rsidR="00120088" w:rsidRDefault="00120088">
                      <w:pPr>
                        <w:pStyle w:val="BodyText"/>
                        <w:spacing w:before="6"/>
                        <w:rPr>
                          <w:rFonts w:ascii="Times New Roman"/>
                          <w:b/>
                          <w:color w:val="FFFFFF" w:themeColor="background1"/>
                          <w:sz w:val="29"/>
                        </w:rPr>
                      </w:pPr>
                    </w:p>
                    <w:p w14:paraId="7FE6005E" w14:textId="77777777" w:rsidR="00120088" w:rsidRDefault="00EA571B">
                      <w:pPr>
                        <w:ind w:left="200"/>
                        <w:rPr>
                          <w:rFonts w:ascii="Times New Roman"/>
                          <w:b/>
                          <w:color w:val="FFFFFF" w:themeColor="background1"/>
                          <w:sz w:val="24"/>
                        </w:rPr>
                      </w:pPr>
                      <w:r>
                        <w:rPr>
                          <w:rFonts w:ascii="Times New Roman"/>
                          <w:b/>
                          <w:color w:val="FFFFFF" w:themeColor="background1"/>
                          <w:sz w:val="24"/>
                        </w:rPr>
                        <w:t>Review Frequency: Annually</w:t>
                      </w:r>
                    </w:p>
                    <w:p w14:paraId="35A917A0" w14:textId="77777777" w:rsidR="00120088" w:rsidRDefault="00120088">
                      <w:pPr>
                        <w:pStyle w:val="BodyText"/>
                        <w:rPr>
                          <w:rFonts w:ascii="Times New Roman"/>
                          <w:b/>
                          <w:color w:val="FFFFFF" w:themeColor="background1"/>
                          <w:sz w:val="26"/>
                        </w:rPr>
                      </w:pPr>
                    </w:p>
                    <w:p w14:paraId="32FC2A2B" w14:textId="77777777" w:rsidR="00120088" w:rsidRDefault="00120088">
                      <w:pPr>
                        <w:pStyle w:val="BodyText"/>
                        <w:spacing w:before="9"/>
                        <w:rPr>
                          <w:rFonts w:ascii="Times New Roman"/>
                          <w:b/>
                          <w:color w:val="FFFFFF" w:themeColor="background1"/>
                          <w:sz w:val="29"/>
                        </w:rPr>
                      </w:pPr>
                    </w:p>
                    <w:p w14:paraId="0EEA93AF" w14:textId="77777777" w:rsidR="00120088" w:rsidRDefault="00EA571B">
                      <w:pPr>
                        <w:tabs>
                          <w:tab w:val="left" w:pos="2360"/>
                        </w:tabs>
                        <w:ind w:left="200"/>
                        <w:rPr>
                          <w:rFonts w:ascii="Times New Roman"/>
                          <w:b/>
                          <w:color w:val="FFFFFF" w:themeColor="background1"/>
                          <w:sz w:val="24"/>
                        </w:rPr>
                      </w:pPr>
                      <w:r>
                        <w:rPr>
                          <w:rFonts w:ascii="Times New Roman"/>
                          <w:b/>
                          <w:color w:val="FFFFFF" w:themeColor="background1"/>
                          <w:sz w:val="24"/>
                        </w:rPr>
                        <w:t>Policy</w:t>
                      </w:r>
                      <w:r>
                        <w:rPr>
                          <w:rFonts w:ascii="Times New Roman"/>
                          <w:b/>
                          <w:color w:val="FFFFFF" w:themeColor="background1"/>
                          <w:spacing w:val="-2"/>
                          <w:sz w:val="24"/>
                        </w:rPr>
                        <w:t xml:space="preserve"> </w:t>
                      </w:r>
                      <w:r>
                        <w:rPr>
                          <w:rFonts w:ascii="Times New Roman"/>
                          <w:b/>
                          <w:color w:val="FFFFFF" w:themeColor="background1"/>
                          <w:sz w:val="24"/>
                        </w:rPr>
                        <w:t>Locations:</w:t>
                      </w:r>
                      <w:r>
                        <w:rPr>
                          <w:rFonts w:ascii="Times New Roman"/>
                          <w:b/>
                          <w:color w:val="FFFFFF" w:themeColor="background1"/>
                          <w:sz w:val="24"/>
                        </w:rPr>
                        <w:tab/>
                        <w:t>Website/Staff Shared Drive/Hard</w:t>
                      </w:r>
                      <w:r>
                        <w:rPr>
                          <w:rFonts w:ascii="Times New Roman"/>
                          <w:b/>
                          <w:color w:val="FFFFFF" w:themeColor="background1"/>
                          <w:spacing w:val="-2"/>
                          <w:sz w:val="24"/>
                        </w:rPr>
                        <w:t xml:space="preserve"> </w:t>
                      </w:r>
                      <w:r>
                        <w:rPr>
                          <w:rFonts w:ascii="Times New Roman"/>
                          <w:b/>
                          <w:color w:val="FFFFFF" w:themeColor="background1"/>
                          <w:sz w:val="24"/>
                        </w:rPr>
                        <w:t>Copy</w:t>
                      </w:r>
                    </w:p>
                    <w:p w14:paraId="58304ECE" w14:textId="77777777" w:rsidR="00120088" w:rsidRDefault="00120088">
                      <w:pPr>
                        <w:pStyle w:val="BodyText"/>
                        <w:rPr>
                          <w:rFonts w:ascii="Times New Roman"/>
                          <w:b/>
                          <w:color w:val="FFFFFF" w:themeColor="background1"/>
                          <w:sz w:val="26"/>
                        </w:rPr>
                      </w:pPr>
                    </w:p>
                    <w:p w14:paraId="504C1172" w14:textId="77777777" w:rsidR="00120088" w:rsidRDefault="00120088">
                      <w:pPr>
                        <w:pStyle w:val="BodyText"/>
                        <w:spacing w:before="6"/>
                        <w:rPr>
                          <w:rFonts w:ascii="Times New Roman"/>
                          <w:b/>
                          <w:color w:val="FFFFFF" w:themeColor="background1"/>
                          <w:sz w:val="29"/>
                        </w:rPr>
                      </w:pPr>
                    </w:p>
                    <w:p w14:paraId="11462FBD" w14:textId="1CA2FAAF" w:rsidR="00120088" w:rsidRDefault="00EA571B">
                      <w:pPr>
                        <w:tabs>
                          <w:tab w:val="left" w:pos="2360"/>
                        </w:tabs>
                        <w:ind w:left="200"/>
                        <w:rPr>
                          <w:rFonts w:ascii="Times New Roman"/>
                          <w:b/>
                          <w:color w:val="FFFFFF" w:themeColor="background1"/>
                          <w:sz w:val="24"/>
                        </w:rPr>
                      </w:pPr>
                      <w:r>
                        <w:rPr>
                          <w:rFonts w:ascii="Times New Roman"/>
                          <w:b/>
                          <w:color w:val="FFFFFF" w:themeColor="background1"/>
                          <w:sz w:val="24"/>
                        </w:rPr>
                        <w:t>Next</w:t>
                      </w:r>
                      <w:r>
                        <w:rPr>
                          <w:rFonts w:ascii="Times New Roman"/>
                          <w:b/>
                          <w:color w:val="FFFFFF" w:themeColor="background1"/>
                          <w:spacing w:val="-2"/>
                          <w:sz w:val="24"/>
                        </w:rPr>
                        <w:t xml:space="preserve"> </w:t>
                      </w:r>
                      <w:r>
                        <w:rPr>
                          <w:rFonts w:ascii="Times New Roman"/>
                          <w:b/>
                          <w:color w:val="FFFFFF" w:themeColor="background1"/>
                          <w:sz w:val="24"/>
                        </w:rPr>
                        <w:t>Review</w:t>
                      </w:r>
                      <w:r>
                        <w:rPr>
                          <w:rFonts w:ascii="Times New Roman"/>
                          <w:b/>
                          <w:color w:val="FFFFFF" w:themeColor="background1"/>
                          <w:spacing w:val="-1"/>
                          <w:sz w:val="24"/>
                        </w:rPr>
                        <w:t xml:space="preserve"> </w:t>
                      </w:r>
                      <w:r>
                        <w:rPr>
                          <w:rFonts w:ascii="Times New Roman"/>
                          <w:b/>
                          <w:color w:val="FFFFFF" w:themeColor="background1"/>
                          <w:sz w:val="24"/>
                        </w:rPr>
                        <w:t>Date:</w:t>
                      </w:r>
                      <w:r>
                        <w:rPr>
                          <w:rFonts w:ascii="Times New Roman"/>
                          <w:b/>
                          <w:color w:val="FFFFFF" w:themeColor="background1"/>
                          <w:sz w:val="24"/>
                        </w:rPr>
                        <w:tab/>
                        <w:t>September</w:t>
                      </w:r>
                      <w:r>
                        <w:rPr>
                          <w:rFonts w:ascii="Times New Roman"/>
                          <w:b/>
                          <w:color w:val="FFFFFF" w:themeColor="background1"/>
                          <w:spacing w:val="-2"/>
                          <w:sz w:val="24"/>
                        </w:rPr>
                        <w:t xml:space="preserve"> </w:t>
                      </w:r>
                      <w:r>
                        <w:rPr>
                          <w:rFonts w:ascii="Times New Roman"/>
                          <w:b/>
                          <w:color w:val="FFFFFF" w:themeColor="background1"/>
                          <w:sz w:val="24"/>
                        </w:rPr>
                        <w:t>2024</w:t>
                      </w:r>
                    </w:p>
                    <w:p w14:paraId="4CA219A9" w14:textId="77777777" w:rsidR="00120088" w:rsidRDefault="00120088">
                      <w:pPr>
                        <w:tabs>
                          <w:tab w:val="left" w:pos="2360"/>
                        </w:tabs>
                        <w:ind w:left="200"/>
                        <w:rPr>
                          <w:rFonts w:ascii="Calibri" w:eastAsia="Calibri" w:hAnsi="Calibri"/>
                          <w:b/>
                          <w:color w:val="FFFFFF" w:themeColor="background1"/>
                        </w:rPr>
                      </w:pPr>
                    </w:p>
                    <w:p w14:paraId="01BF447C" w14:textId="77777777" w:rsidR="00120088" w:rsidRDefault="00EA571B">
                      <w:pPr>
                        <w:spacing w:after="160" w:line="600" w:lineRule="auto"/>
                        <w:rPr>
                          <w:rFonts w:ascii="Calibri" w:eastAsia="Calibri" w:hAnsi="Calibri"/>
                          <w:b/>
                          <w:color w:val="FFFFFF" w:themeColor="background1"/>
                        </w:rPr>
                      </w:pPr>
                      <w:r>
                        <w:rPr>
                          <w:rFonts w:ascii="Calibri" w:eastAsia="Calibri" w:hAnsi="Calibri"/>
                          <w:b/>
                          <w:color w:val="FFFFFF" w:themeColor="background1"/>
                        </w:rPr>
                        <w:t>Policy Locations:</w:t>
                      </w:r>
                      <w:r>
                        <w:rPr>
                          <w:rFonts w:ascii="Calibri" w:eastAsia="Calibri" w:hAnsi="Calibri"/>
                          <w:b/>
                          <w:color w:val="FFFFFF" w:themeColor="background1"/>
                        </w:rPr>
                        <w:tab/>
                        <w:t>Website/Staff Shared Drive/Hard Copy</w:t>
                      </w:r>
                      <w:r>
                        <w:rPr>
                          <w:rFonts w:ascii="Calibri" w:eastAsia="Calibri" w:hAnsi="Calibri"/>
                          <w:b/>
                          <w:color w:val="FFFFFF" w:themeColor="background1"/>
                        </w:rPr>
                        <w:tab/>
                      </w:r>
                    </w:p>
                    <w:p w14:paraId="21B30597" w14:textId="77777777" w:rsidR="00120088" w:rsidRDefault="00EA571B">
                      <w:pPr>
                        <w:spacing w:after="160" w:line="600" w:lineRule="auto"/>
                        <w:rPr>
                          <w:rFonts w:ascii="Calibri" w:eastAsia="Calibri" w:hAnsi="Calibri"/>
                          <w:b/>
                          <w:color w:val="FFFFFF" w:themeColor="background1"/>
                        </w:rPr>
                      </w:pPr>
                      <w:r>
                        <w:rPr>
                          <w:rFonts w:ascii="Calibri" w:eastAsia="Calibri" w:hAnsi="Calibri"/>
                          <w:b/>
                          <w:color w:val="FFFFFF" w:themeColor="background1"/>
                        </w:rPr>
                        <w:t>Next Review Date:</w:t>
                      </w:r>
                      <w:r>
                        <w:rPr>
                          <w:rFonts w:ascii="Calibri" w:eastAsia="Calibri" w:hAnsi="Calibri"/>
                          <w:b/>
                          <w:color w:val="FFFFFF" w:themeColor="background1"/>
                        </w:rPr>
                        <w:tab/>
                        <w:t>June 2020</w:t>
                      </w:r>
                    </w:p>
                    <w:p w14:paraId="6BEA42B4" w14:textId="77777777" w:rsidR="00120088" w:rsidRDefault="00120088"/>
                  </w:txbxContent>
                </v:textbox>
                <w10:wrap anchorx="margin"/>
              </v:shape>
            </w:pict>
          </mc:Fallback>
        </mc:AlternateContent>
      </w:r>
      <w:r>
        <w:rPr>
          <w:rFonts w:ascii="Times New Roman"/>
          <w:sz w:val="4"/>
        </w:rPr>
        <w:br w:type="page"/>
      </w:r>
    </w:p>
    <w:p w14:paraId="3125F5F6" w14:textId="77777777" w:rsidR="00120088" w:rsidRDefault="00120088">
      <w:pPr>
        <w:pStyle w:val="BodyText"/>
        <w:spacing w:before="9"/>
        <w:rPr>
          <w:rFonts w:ascii="Times New Roman"/>
          <w:sz w:val="4"/>
        </w:rPr>
      </w:pPr>
    </w:p>
    <w:p w14:paraId="1859ADB8" w14:textId="77777777" w:rsidR="00120088" w:rsidRDefault="00EA571B">
      <w:pPr>
        <w:pStyle w:val="BodyText"/>
        <w:ind w:left="-72"/>
        <w:rPr>
          <w:rFonts w:ascii="Times New Roman"/>
          <w:sz w:val="20"/>
        </w:rPr>
      </w:pPr>
      <w:r>
        <w:rPr>
          <w:rFonts w:ascii="Times New Roman"/>
          <w:noProof/>
          <w:sz w:val="20"/>
        </w:rPr>
        <mc:AlternateContent>
          <mc:Choice Requires="wpg">
            <w:drawing>
              <wp:inline distT="0" distB="0" distL="0" distR="0" wp14:anchorId="130A7766" wp14:editId="13934D43">
                <wp:extent cx="6223000" cy="1247140"/>
                <wp:effectExtent l="0" t="0" r="0" b="0"/>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23000" cy="1247140"/>
                          <a:chOff x="0" y="0"/>
                          <a:chExt cx="9800" cy="1964"/>
                        </a:xfrm>
                      </wpg:grpSpPr>
                      <pic:pic xmlns:pic="http://schemas.openxmlformats.org/drawingml/2006/picture">
                        <pic:nvPicPr>
                          <pic:cNvPr id="3"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7276" y="871"/>
                            <a:ext cx="2424" cy="3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1552"/>
                            <a:ext cx="9800" cy="4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2" y="1149"/>
                            <a:ext cx="9795" cy="4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2013" y="628"/>
                            <a:ext cx="3540" cy="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2054" y="669"/>
                            <a:ext cx="3372" cy="3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290" y="0"/>
                            <a:ext cx="1817" cy="12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331" y="40"/>
                            <a:ext cx="1649" cy="10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w:pict>
              <v:group id="Group 2" o:spid="_x0000_s1026" style="width:490pt;height:98.2pt;mso-position-horizontal-relative:char;mso-position-vertical-relative:line" coordsize="9800,1964"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27" type="#_x0000_t75" style="position:absolute;left:7276;top:871;width:2424;height:3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">
                  <v:imagedata r:id="rId15" o:title=""/>
                </v:shape>
                <v:shape id="Picture 8" o:spid="_x0000_s1028" type="#_x0000_t75" style="position:absolute;top:1552;width:9800;height:4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">
                  <v:imagedata r:id="rId16" o:title=""/>
                </v:shape>
                <v:shape id="Picture 7" o:spid="_x0000_s1029" type="#_x0000_t75" style="position:absolute;left:2;top:1149;width:9795;height:4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">
                  <v:imagedata r:id="rId17" o:title=""/>
                </v:shape>
                <v:shape id="Picture 6" o:spid="_x0000_s1030" type="#_x0000_t75" style="position:absolute;left:2013;top:628;width:3540;height:5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">
                  <v:imagedata r:id="rId18" o:title=""/>
                </v:shape>
                <v:shape id="Picture 5" o:spid="_x0000_s1031" type="#_x0000_t75" style="position:absolute;left:2054;top:669;width:3372;height:3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">
                  <v:imagedata r:id="rId19" o:title=""/>
                </v:shape>
                <v:shape id="Picture 4" o:spid="_x0000_s1032" type="#_x0000_t75" style="position:absolute;left:290;width:1817;height:12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">
                  <v:imagedata r:id="rId20" o:title=""/>
                </v:shape>
                <v:shape id="Picture 3" o:spid="_x0000_s1033" type="#_x0000_t75" style="position:absolute;left:331;top:40;width:1649;height:10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">
                  <v:imagedata r:id="rId21" o:title=""/>
                </v:shape>
                <w10:anchorlock/>
              </v:group>
            </w:pict>
          </mc:Fallback>
        </mc:AlternateContent>
      </w:r>
    </w:p>
    <w:p w14:paraId="436A2D08" w14:textId="77777777" w:rsidR="00120088" w:rsidRDefault="00120088">
      <w:pPr>
        <w:spacing w:before="249"/>
        <w:rPr>
          <w:b/>
          <w:color w:val="660033"/>
          <w:sz w:val="40"/>
        </w:rPr>
      </w:pPr>
    </w:p>
    <w:p w14:paraId="5B4E66CB" w14:textId="77777777" w:rsidR="00120088" w:rsidRDefault="00EA571B">
      <w:pPr>
        <w:pStyle w:val="TableParagraph"/>
        <w:spacing w:line="247" w:lineRule="exact"/>
        <w:rPr>
          <w:b/>
          <w:color w:val="660033"/>
        </w:rPr>
      </w:pPr>
      <w:r>
        <w:rPr>
          <w:b/>
          <w:color w:val="660033"/>
        </w:rPr>
        <w:t>1.</w:t>
      </w:r>
      <w:r>
        <w:rPr>
          <w:b/>
          <w:color w:val="660033"/>
        </w:rPr>
        <w:tab/>
        <w:t>Exam responsibilities</w:t>
      </w:r>
    </w:p>
    <w:p w14:paraId="69CA603F" w14:textId="77777777" w:rsidR="00120088" w:rsidRDefault="00EA571B">
      <w:pPr>
        <w:pStyle w:val="TableParagraph"/>
        <w:spacing w:line="247" w:lineRule="exact"/>
        <w:rPr>
          <w:b/>
          <w:color w:val="660033"/>
        </w:rPr>
      </w:pPr>
      <w:r>
        <w:rPr>
          <w:b/>
          <w:color w:val="660033"/>
        </w:rPr>
        <w:t>2.</w:t>
      </w:r>
      <w:r>
        <w:rPr>
          <w:b/>
          <w:color w:val="660033"/>
        </w:rPr>
        <w:tab/>
        <w:t>The statutory tests and qualifications offered</w:t>
      </w:r>
    </w:p>
    <w:p w14:paraId="13DB3D50" w14:textId="77777777" w:rsidR="00120088" w:rsidRDefault="00EA571B">
      <w:pPr>
        <w:pStyle w:val="TableParagraph"/>
        <w:spacing w:line="247" w:lineRule="exact"/>
        <w:rPr>
          <w:b/>
          <w:color w:val="660033"/>
        </w:rPr>
      </w:pPr>
      <w:r>
        <w:rPr>
          <w:b/>
          <w:color w:val="660033"/>
        </w:rPr>
        <w:t>3.</w:t>
      </w:r>
      <w:r>
        <w:rPr>
          <w:b/>
          <w:color w:val="660033"/>
        </w:rPr>
        <w:tab/>
        <w:t>Exam seasons and timetables</w:t>
      </w:r>
    </w:p>
    <w:p w14:paraId="5CCBD32B" w14:textId="77777777" w:rsidR="00120088" w:rsidRDefault="00EA571B">
      <w:pPr>
        <w:pStyle w:val="TableParagraph"/>
        <w:spacing w:line="247" w:lineRule="exact"/>
        <w:rPr>
          <w:b/>
          <w:color w:val="660033"/>
        </w:rPr>
      </w:pPr>
      <w:r>
        <w:rPr>
          <w:b/>
          <w:color w:val="660033"/>
        </w:rPr>
        <w:t>4.</w:t>
      </w:r>
      <w:r>
        <w:rPr>
          <w:b/>
          <w:color w:val="660033"/>
        </w:rPr>
        <w:tab/>
        <w:t xml:space="preserve">Entries, entry </w:t>
      </w:r>
      <w:r>
        <w:rPr>
          <w:b/>
          <w:color w:val="660033"/>
        </w:rPr>
        <w:t>details, late entries, and retakes</w:t>
      </w:r>
    </w:p>
    <w:p w14:paraId="1270FFCD" w14:textId="77777777" w:rsidR="00120088" w:rsidRDefault="00EA571B">
      <w:pPr>
        <w:pStyle w:val="TableParagraph"/>
        <w:spacing w:line="247" w:lineRule="exact"/>
        <w:rPr>
          <w:b/>
          <w:color w:val="660033"/>
        </w:rPr>
      </w:pPr>
      <w:r>
        <w:rPr>
          <w:b/>
          <w:color w:val="660033"/>
        </w:rPr>
        <w:t>5.</w:t>
      </w:r>
      <w:r>
        <w:rPr>
          <w:b/>
          <w:color w:val="660033"/>
        </w:rPr>
        <w:tab/>
        <w:t>Exam fees</w:t>
      </w:r>
    </w:p>
    <w:p w14:paraId="14121386" w14:textId="77777777" w:rsidR="00120088" w:rsidRDefault="00EA571B">
      <w:pPr>
        <w:pStyle w:val="TableParagraph"/>
        <w:spacing w:line="247" w:lineRule="exact"/>
        <w:rPr>
          <w:b/>
          <w:color w:val="660033"/>
        </w:rPr>
      </w:pPr>
      <w:r>
        <w:rPr>
          <w:b/>
          <w:color w:val="660033"/>
        </w:rPr>
        <w:t>6.</w:t>
      </w:r>
      <w:r>
        <w:rPr>
          <w:b/>
          <w:color w:val="660033"/>
        </w:rPr>
        <w:tab/>
        <w:t>The Disability Discrimination Act (DDA), special needs and access arrangements</w:t>
      </w:r>
    </w:p>
    <w:p w14:paraId="1483AA10" w14:textId="77777777" w:rsidR="00120088" w:rsidRDefault="00EA571B">
      <w:pPr>
        <w:pStyle w:val="TableParagraph"/>
        <w:spacing w:line="247" w:lineRule="exact"/>
        <w:rPr>
          <w:b/>
          <w:color w:val="660033"/>
        </w:rPr>
      </w:pPr>
      <w:r>
        <w:rPr>
          <w:b/>
          <w:color w:val="660033"/>
        </w:rPr>
        <w:t>7.</w:t>
      </w:r>
      <w:r>
        <w:rPr>
          <w:b/>
          <w:color w:val="660033"/>
        </w:rPr>
        <w:tab/>
        <w:t>Managing invigilators and exam days</w:t>
      </w:r>
    </w:p>
    <w:p w14:paraId="1A1FEC00" w14:textId="77777777" w:rsidR="00120088" w:rsidRDefault="00EA571B">
      <w:pPr>
        <w:pStyle w:val="TableParagraph"/>
        <w:spacing w:line="247" w:lineRule="exact"/>
        <w:rPr>
          <w:b/>
          <w:color w:val="660033"/>
        </w:rPr>
      </w:pPr>
      <w:r>
        <w:rPr>
          <w:b/>
          <w:color w:val="660033"/>
        </w:rPr>
        <w:t>8.</w:t>
      </w:r>
      <w:r>
        <w:rPr>
          <w:b/>
          <w:color w:val="660033"/>
        </w:rPr>
        <w:tab/>
        <w:t>Candidates’ responsibilities, clash candidates and special consideration</w:t>
      </w:r>
    </w:p>
    <w:p w14:paraId="55AD7AB7" w14:textId="77777777" w:rsidR="00120088" w:rsidRDefault="00EA571B">
      <w:pPr>
        <w:pStyle w:val="TableParagraph"/>
        <w:spacing w:line="247" w:lineRule="exact"/>
        <w:rPr>
          <w:b/>
          <w:color w:val="660033"/>
        </w:rPr>
      </w:pPr>
      <w:r>
        <w:rPr>
          <w:b/>
          <w:color w:val="660033"/>
        </w:rPr>
        <w:t>9.</w:t>
      </w:r>
      <w:r>
        <w:rPr>
          <w:b/>
          <w:color w:val="660033"/>
        </w:rPr>
        <w:tab/>
        <w:t>Non-examination assessments/Review of marking</w:t>
      </w:r>
    </w:p>
    <w:p w14:paraId="7B499997" w14:textId="77777777" w:rsidR="00120088" w:rsidRDefault="00EA571B">
      <w:pPr>
        <w:pStyle w:val="TableParagraph"/>
        <w:spacing w:line="247" w:lineRule="exact"/>
        <w:rPr>
          <w:b/>
          <w:color w:val="660033"/>
        </w:rPr>
      </w:pPr>
      <w:r>
        <w:rPr>
          <w:b/>
          <w:color w:val="660033"/>
        </w:rPr>
        <w:t>10.</w:t>
      </w:r>
      <w:r>
        <w:rPr>
          <w:b/>
          <w:color w:val="660033"/>
        </w:rPr>
        <w:tab/>
        <w:t>Malpractice and breaches of security</w:t>
      </w:r>
    </w:p>
    <w:p w14:paraId="51963143" w14:textId="77777777" w:rsidR="00120088" w:rsidRDefault="00EA571B">
      <w:pPr>
        <w:pStyle w:val="TableParagraph"/>
        <w:spacing w:line="247" w:lineRule="exact"/>
        <w:rPr>
          <w:b/>
          <w:color w:val="660033"/>
        </w:rPr>
      </w:pPr>
      <w:r>
        <w:rPr>
          <w:b/>
          <w:color w:val="660033"/>
        </w:rPr>
        <w:t>11.</w:t>
      </w:r>
      <w:r>
        <w:rPr>
          <w:b/>
          <w:color w:val="660033"/>
        </w:rPr>
        <w:tab/>
        <w:t>Contingency plan</w:t>
      </w:r>
    </w:p>
    <w:p w14:paraId="09ECB77A" w14:textId="77777777" w:rsidR="00120088" w:rsidRDefault="00EA571B">
      <w:pPr>
        <w:pStyle w:val="TableParagraph"/>
        <w:spacing w:line="247" w:lineRule="exact"/>
        <w:rPr>
          <w:b/>
          <w:color w:val="660033"/>
        </w:rPr>
      </w:pPr>
      <w:r>
        <w:rPr>
          <w:b/>
          <w:color w:val="660033"/>
        </w:rPr>
        <w:t>12.</w:t>
      </w:r>
      <w:r>
        <w:rPr>
          <w:b/>
          <w:color w:val="660033"/>
        </w:rPr>
        <w:tab/>
        <w:t>Emergency evacuation procedure</w:t>
      </w:r>
    </w:p>
    <w:p w14:paraId="59477885" w14:textId="77777777" w:rsidR="00120088" w:rsidRDefault="00EA571B">
      <w:pPr>
        <w:pStyle w:val="TableParagraph"/>
        <w:spacing w:line="247" w:lineRule="exact"/>
        <w:rPr>
          <w:b/>
          <w:color w:val="660033"/>
        </w:rPr>
      </w:pPr>
      <w:r>
        <w:rPr>
          <w:b/>
          <w:color w:val="660033"/>
        </w:rPr>
        <w:t>13.</w:t>
      </w:r>
      <w:r>
        <w:rPr>
          <w:b/>
          <w:color w:val="660033"/>
        </w:rPr>
        <w:tab/>
        <w:t>Results, enquiries about results (EARs) and access to scripts (ATS)</w:t>
      </w:r>
    </w:p>
    <w:p w14:paraId="25E75ECF" w14:textId="77777777" w:rsidR="00120088" w:rsidRDefault="00EA571B">
      <w:pPr>
        <w:pStyle w:val="TableParagraph"/>
        <w:spacing w:line="247" w:lineRule="exact"/>
        <w:rPr>
          <w:b/>
          <w:color w:val="660033"/>
        </w:rPr>
      </w:pPr>
      <w:r>
        <w:rPr>
          <w:b/>
          <w:color w:val="660033"/>
        </w:rPr>
        <w:t>14.</w:t>
      </w:r>
      <w:r>
        <w:rPr>
          <w:b/>
          <w:color w:val="660033"/>
        </w:rPr>
        <w:tab/>
        <w:t>Certificates</w:t>
      </w:r>
    </w:p>
    <w:p w14:paraId="382CF288" w14:textId="77777777" w:rsidR="00120088" w:rsidRDefault="00EA571B">
      <w:pPr>
        <w:pStyle w:val="TableParagraph"/>
        <w:spacing w:line="247" w:lineRule="exact"/>
        <w:rPr>
          <w:b/>
          <w:color w:val="660033"/>
        </w:rPr>
      </w:pPr>
      <w:r>
        <w:rPr>
          <w:b/>
          <w:color w:val="660033"/>
        </w:rPr>
        <w:t>15.</w:t>
      </w:r>
      <w:r>
        <w:rPr>
          <w:b/>
          <w:color w:val="660033"/>
        </w:rPr>
        <w:tab/>
        <w:t>JCQ Policies</w:t>
      </w:r>
    </w:p>
    <w:p w14:paraId="2F612240" w14:textId="77777777" w:rsidR="00120088" w:rsidRDefault="00120088">
      <w:pPr>
        <w:spacing w:before="249"/>
        <w:rPr>
          <w:b/>
          <w:color w:val="660033"/>
          <w:sz w:val="40"/>
        </w:rPr>
      </w:pPr>
    </w:p>
    <w:p w14:paraId="3C6BB8BB" w14:textId="77777777" w:rsidR="00120088" w:rsidRDefault="00120088">
      <w:pPr>
        <w:spacing w:before="249"/>
        <w:rPr>
          <w:b/>
          <w:color w:val="660033"/>
          <w:sz w:val="40"/>
        </w:rPr>
      </w:pPr>
    </w:p>
    <w:p w14:paraId="0B9AC2B7" w14:textId="77777777" w:rsidR="00120088" w:rsidRDefault="00120088">
      <w:pPr>
        <w:spacing w:before="249"/>
        <w:rPr>
          <w:b/>
          <w:color w:val="660033"/>
          <w:sz w:val="40"/>
        </w:rPr>
      </w:pPr>
    </w:p>
    <w:p w14:paraId="4B2CA5B8" w14:textId="77777777" w:rsidR="00120088" w:rsidRDefault="00120088">
      <w:pPr>
        <w:spacing w:before="249"/>
        <w:rPr>
          <w:b/>
          <w:color w:val="660033"/>
          <w:sz w:val="40"/>
        </w:rPr>
      </w:pPr>
    </w:p>
    <w:p w14:paraId="0ADE6960" w14:textId="77777777" w:rsidR="00120088" w:rsidRDefault="00120088">
      <w:pPr>
        <w:spacing w:before="249"/>
        <w:rPr>
          <w:b/>
          <w:color w:val="660033"/>
          <w:sz w:val="40"/>
        </w:rPr>
      </w:pPr>
    </w:p>
    <w:p w14:paraId="117D4013" w14:textId="77777777" w:rsidR="00120088" w:rsidRDefault="00120088">
      <w:pPr>
        <w:spacing w:before="249"/>
        <w:rPr>
          <w:b/>
          <w:color w:val="660033"/>
          <w:sz w:val="40"/>
        </w:rPr>
      </w:pPr>
    </w:p>
    <w:p w14:paraId="0D0FD539" w14:textId="77777777" w:rsidR="00120088" w:rsidRDefault="00120088">
      <w:pPr>
        <w:spacing w:before="249"/>
        <w:rPr>
          <w:b/>
          <w:color w:val="660033"/>
          <w:sz w:val="40"/>
        </w:rPr>
      </w:pPr>
    </w:p>
    <w:p w14:paraId="3373A7A7" w14:textId="77777777" w:rsidR="00120088" w:rsidRDefault="00120088">
      <w:pPr>
        <w:spacing w:before="249"/>
        <w:rPr>
          <w:b/>
          <w:color w:val="660033"/>
          <w:sz w:val="40"/>
        </w:rPr>
      </w:pPr>
    </w:p>
    <w:p w14:paraId="76F37121" w14:textId="77777777" w:rsidR="00120088" w:rsidRDefault="00120088">
      <w:pPr>
        <w:spacing w:before="249"/>
        <w:rPr>
          <w:b/>
          <w:color w:val="660033"/>
          <w:sz w:val="40"/>
        </w:rPr>
      </w:pPr>
    </w:p>
    <w:p w14:paraId="7447F96B" w14:textId="77777777" w:rsidR="00120088" w:rsidRDefault="00120088">
      <w:pPr>
        <w:spacing w:before="249"/>
        <w:rPr>
          <w:b/>
          <w:color w:val="660033"/>
          <w:sz w:val="40"/>
        </w:rPr>
      </w:pPr>
    </w:p>
    <w:p w14:paraId="08387696" w14:textId="77777777" w:rsidR="00120088" w:rsidRDefault="00120088">
      <w:pPr>
        <w:spacing w:before="249"/>
        <w:rPr>
          <w:b/>
          <w:color w:val="660033"/>
          <w:sz w:val="40"/>
        </w:rPr>
      </w:pPr>
    </w:p>
    <w:p w14:paraId="7929FD94" w14:textId="77777777" w:rsidR="00120088" w:rsidRDefault="00EA571B">
      <w:pPr>
        <w:spacing w:before="249"/>
        <w:rPr>
          <w:b/>
          <w:sz w:val="40"/>
        </w:rPr>
      </w:pPr>
      <w:r>
        <w:rPr>
          <w:b/>
          <w:color w:val="660033"/>
          <w:sz w:val="40"/>
        </w:rPr>
        <w:t>Exam Policy</w:t>
      </w:r>
    </w:p>
    <w:p w14:paraId="5AF21398" w14:textId="77777777" w:rsidR="00120088" w:rsidRDefault="00120088">
      <w:pPr>
        <w:pStyle w:val="BodyText"/>
        <w:rPr>
          <w:b/>
          <w:sz w:val="20"/>
        </w:rPr>
      </w:pPr>
    </w:p>
    <w:p w14:paraId="13E69FBD" w14:textId="77777777" w:rsidR="00120088" w:rsidRDefault="00120088">
      <w:pPr>
        <w:tabs>
          <w:tab w:val="left" w:pos="1522"/>
          <w:tab w:val="left" w:pos="1523"/>
        </w:tabs>
        <w:spacing w:before="73" w:line="271" w:lineRule="auto"/>
        <w:ind w:right="500"/>
      </w:pPr>
    </w:p>
    <w:p w14:paraId="118AD042" w14:textId="77777777" w:rsidR="00120088" w:rsidRDefault="00EA571B">
      <w:pPr>
        <w:pStyle w:val="TableParagraph"/>
        <w:spacing w:line="247" w:lineRule="exact"/>
        <w:rPr>
          <w:b/>
        </w:rPr>
      </w:pPr>
      <w:r>
        <w:rPr>
          <w:b/>
          <w:color w:val="660033"/>
        </w:rPr>
        <w:t>The Policy Purpose</w:t>
      </w:r>
    </w:p>
    <w:p w14:paraId="1564291B" w14:textId="77777777" w:rsidR="00120088" w:rsidRDefault="00120088">
      <w:pPr>
        <w:pStyle w:val="TableParagraph"/>
        <w:rPr>
          <w:b/>
        </w:rPr>
      </w:pPr>
    </w:p>
    <w:p w14:paraId="3E899BF8" w14:textId="77777777" w:rsidR="00120088" w:rsidRDefault="00EA571B">
      <w:pPr>
        <w:spacing w:after="120" w:line="276" w:lineRule="auto"/>
        <w:jc w:val="both"/>
      </w:pPr>
      <w:r>
        <w:t xml:space="preserve">The centre is committed to ensuring that the exams management and administration process is run effectively and efficiently and in compliance with the published </w:t>
      </w:r>
      <w:r>
        <w:rPr>
          <w:rFonts w:ascii="Verdana" w:hAnsi="Verdana"/>
          <w:sz w:val="20"/>
          <w:szCs w:val="20"/>
        </w:rPr>
        <w:t>JCQ</w:t>
      </w:r>
      <w:r>
        <w:t xml:space="preserve"> regulations and awarding body requirements. </w:t>
      </w:r>
    </w:p>
    <w:p w14:paraId="4031448C" w14:textId="77777777" w:rsidR="00120088" w:rsidRDefault="00EA571B">
      <w:pPr>
        <w:spacing w:line="276" w:lineRule="auto"/>
        <w:jc w:val="both"/>
      </w:pPr>
      <w:r>
        <w:t>This exam policy will ensure that:</w:t>
      </w:r>
    </w:p>
    <w:p w14:paraId="3D1F8554" w14:textId="77777777" w:rsidR="00120088" w:rsidRDefault="00EA571B">
      <w:pPr>
        <w:pStyle w:val="ListParagraph"/>
        <w:widowControl/>
        <w:numPr>
          <w:ilvl w:val="0"/>
          <w:numId w:val="11"/>
        </w:numPr>
        <w:autoSpaceDE/>
        <w:autoSpaceDN/>
        <w:spacing w:line="276" w:lineRule="auto"/>
        <w:contextualSpacing/>
        <w:jc w:val="both"/>
      </w:pPr>
      <w:r>
        <w:t>all aspects of the centre’s exam process are documented, supporting the exams contingency plan, and other relevant exams-related policies, procedures and plans are signposted to.</w:t>
      </w:r>
    </w:p>
    <w:p w14:paraId="7D4AB284" w14:textId="77777777" w:rsidR="00120088" w:rsidRDefault="00EA571B">
      <w:pPr>
        <w:pStyle w:val="ListParagraph"/>
        <w:widowControl/>
        <w:numPr>
          <w:ilvl w:val="0"/>
          <w:numId w:val="11"/>
        </w:numPr>
        <w:autoSpaceDE/>
        <w:autoSpaceDN/>
        <w:spacing w:line="276" w:lineRule="auto"/>
        <w:contextualSpacing/>
        <w:jc w:val="both"/>
      </w:pPr>
      <w:r>
        <w:t>the workforce is well informed and supported</w:t>
      </w:r>
    </w:p>
    <w:p w14:paraId="35AF6B57" w14:textId="77777777" w:rsidR="00120088" w:rsidRDefault="00EA571B">
      <w:pPr>
        <w:pStyle w:val="ListParagraph"/>
        <w:widowControl/>
        <w:numPr>
          <w:ilvl w:val="0"/>
          <w:numId w:val="11"/>
        </w:numPr>
        <w:autoSpaceDE/>
        <w:autoSpaceDN/>
        <w:spacing w:line="276" w:lineRule="auto"/>
        <w:contextualSpacing/>
        <w:jc w:val="both"/>
      </w:pPr>
      <w:r>
        <w:t>all centre staff involved in the exams process clearly understand their roles and responsibilities</w:t>
      </w:r>
    </w:p>
    <w:p w14:paraId="25B5A5F9" w14:textId="77777777" w:rsidR="00120088" w:rsidRDefault="00EA571B">
      <w:pPr>
        <w:pStyle w:val="ListParagraph"/>
        <w:widowControl/>
        <w:numPr>
          <w:ilvl w:val="0"/>
          <w:numId w:val="11"/>
        </w:numPr>
        <w:autoSpaceDE/>
        <w:autoSpaceDN/>
        <w:spacing w:line="276" w:lineRule="auto"/>
        <w:contextualSpacing/>
        <w:jc w:val="both"/>
      </w:pPr>
      <w:r>
        <w:t xml:space="preserve">all exams and assessments are conducted according to </w:t>
      </w:r>
      <w:r>
        <w:rPr>
          <w:rFonts w:ascii="Verdana" w:hAnsi="Verdana"/>
          <w:sz w:val="20"/>
          <w:szCs w:val="20"/>
        </w:rPr>
        <w:t>JCQ</w:t>
      </w:r>
      <w:r>
        <w:t xml:space="preserve"> and awarding body regulations, guidance, and instructions, thus always maintaining the integrity and security of the exam/assessment system.</w:t>
      </w:r>
    </w:p>
    <w:p w14:paraId="44AD123B" w14:textId="77777777" w:rsidR="00120088" w:rsidRDefault="00EA571B">
      <w:pPr>
        <w:pStyle w:val="ListParagraph"/>
        <w:widowControl/>
        <w:numPr>
          <w:ilvl w:val="0"/>
          <w:numId w:val="11"/>
        </w:numPr>
        <w:autoSpaceDE/>
        <w:autoSpaceDN/>
        <w:spacing w:line="276" w:lineRule="auto"/>
        <w:contextualSpacing/>
        <w:jc w:val="both"/>
      </w:pPr>
      <w:r>
        <w:t>exam candidates understand the exams process and what is expected of them</w:t>
      </w:r>
    </w:p>
    <w:p w14:paraId="3EA133EE" w14:textId="77777777" w:rsidR="00120088" w:rsidRDefault="00EA571B">
      <w:pPr>
        <w:pStyle w:val="TableParagraph"/>
      </w:pPr>
      <w:r>
        <w:t xml:space="preserve">It is the responsibility of everyone involved in the centre’s exam processes to read, understand, and implement this policy. </w:t>
      </w:r>
    </w:p>
    <w:p w14:paraId="49520AC6" w14:textId="77777777" w:rsidR="00120088" w:rsidRDefault="00120088">
      <w:pPr>
        <w:pStyle w:val="TableParagraph"/>
      </w:pPr>
    </w:p>
    <w:p w14:paraId="6B743B8C" w14:textId="77777777" w:rsidR="00120088" w:rsidRDefault="00EA571B">
      <w:pPr>
        <w:pStyle w:val="TableParagraph"/>
      </w:pPr>
      <w:r>
        <w:t xml:space="preserve">The JCQ (Joint Council for Qualifications) provides information on all aspects of public examinations. </w:t>
      </w:r>
    </w:p>
    <w:p w14:paraId="651D6018" w14:textId="77777777" w:rsidR="00120088" w:rsidRDefault="00EA571B">
      <w:pPr>
        <w:pStyle w:val="TableParagraph"/>
      </w:pPr>
      <w:hyperlink r:id="rId22" w:history="1">
        <w:r>
          <w:rPr>
            <w:rStyle w:val="Hyperlink"/>
          </w:rPr>
          <w:t>http://www.jcq.org.uk/exams-office</w:t>
        </w:r>
      </w:hyperlink>
      <w:r>
        <w:t xml:space="preserve"> and the school follows JCQ protocols regarding the administration of all public examinations.</w:t>
      </w:r>
    </w:p>
    <w:p w14:paraId="32FC6AD6" w14:textId="77777777" w:rsidR="00120088" w:rsidRDefault="00120088">
      <w:pPr>
        <w:pStyle w:val="TableParagraph"/>
      </w:pPr>
    </w:p>
    <w:p w14:paraId="189B5FB9" w14:textId="77777777" w:rsidR="00120088" w:rsidRDefault="00120088">
      <w:pPr>
        <w:pStyle w:val="TableParagraph"/>
        <w:rPr>
          <w:b/>
          <w:sz w:val="21"/>
        </w:rPr>
      </w:pPr>
    </w:p>
    <w:p w14:paraId="1BB3F6BB" w14:textId="77777777" w:rsidR="00120088" w:rsidRDefault="00EA571B">
      <w:pPr>
        <w:pStyle w:val="TableParagraph"/>
      </w:pPr>
      <w:r>
        <w:t>The exams policy will be reviewed annually.</w:t>
      </w:r>
    </w:p>
    <w:p w14:paraId="620D1216" w14:textId="77777777" w:rsidR="00120088" w:rsidRDefault="00120088">
      <w:pPr>
        <w:pStyle w:val="TableParagraph"/>
        <w:rPr>
          <w:b/>
        </w:rPr>
      </w:pPr>
    </w:p>
    <w:p w14:paraId="2A7BD200" w14:textId="77777777" w:rsidR="00120088" w:rsidRDefault="00EA571B">
      <w:pPr>
        <w:pStyle w:val="TableParagraph"/>
        <w:spacing w:before="1" w:line="720" w:lineRule="auto"/>
        <w:ind w:right="1597"/>
      </w:pPr>
      <w:r>
        <w:t>The exams policy will be reviewed by the Head of School and Exams Manager.</w:t>
      </w:r>
    </w:p>
    <w:p w14:paraId="6B341513" w14:textId="77777777" w:rsidR="00120088" w:rsidRDefault="00EA571B">
      <w:pPr>
        <w:pStyle w:val="TableParagraph"/>
        <w:spacing w:line="247" w:lineRule="exact"/>
        <w:rPr>
          <w:b/>
          <w:color w:val="660033"/>
        </w:rPr>
      </w:pPr>
      <w:r>
        <w:rPr>
          <w:b/>
          <w:color w:val="660033"/>
        </w:rPr>
        <w:t>Roles and responsibilities overview</w:t>
      </w:r>
    </w:p>
    <w:p w14:paraId="48197A41" w14:textId="77777777" w:rsidR="00120088" w:rsidRDefault="00120088">
      <w:pPr>
        <w:pStyle w:val="TableParagraph"/>
        <w:spacing w:line="247" w:lineRule="exact"/>
        <w:rPr>
          <w:b/>
          <w:color w:val="660033"/>
        </w:rPr>
      </w:pPr>
    </w:p>
    <w:p w14:paraId="1473EF4D" w14:textId="77777777" w:rsidR="00120088" w:rsidRDefault="00EA571B">
      <w:pPr>
        <w:pStyle w:val="TableParagraph"/>
        <w:numPr>
          <w:ilvl w:val="1"/>
          <w:numId w:val="9"/>
        </w:numPr>
        <w:tabs>
          <w:tab w:val="left" w:pos="555"/>
        </w:tabs>
        <w:spacing w:line="250" w:lineRule="exact"/>
        <w:ind w:hanging="369"/>
        <w:rPr>
          <w:b/>
          <w:color w:val="660033"/>
        </w:rPr>
      </w:pPr>
      <w:r>
        <w:rPr>
          <w:b/>
          <w:color w:val="660033"/>
        </w:rPr>
        <w:t>Head of Centre</w:t>
      </w:r>
    </w:p>
    <w:p w14:paraId="3EB00EBA" w14:textId="77777777" w:rsidR="00120088" w:rsidRDefault="00120088">
      <w:pPr>
        <w:pStyle w:val="TableParagraph"/>
        <w:spacing w:before="2"/>
        <w:rPr>
          <w:b/>
        </w:rPr>
      </w:pPr>
    </w:p>
    <w:p w14:paraId="0331C06D" w14:textId="77777777" w:rsidR="00120088" w:rsidRDefault="00EA571B">
      <w:pPr>
        <w:pStyle w:val="NormalWeb"/>
        <w:spacing w:before="120" w:beforeAutospacing="0" w:after="120" w:afterAutospacing="0"/>
        <w:rPr>
          <w:rFonts w:ascii="Arial" w:eastAsia="Arial" w:hAnsi="Arial" w:cs="Arial"/>
          <w:szCs w:val="22"/>
          <w:lang w:bidi="en-GB"/>
        </w:rPr>
      </w:pPr>
      <w:r>
        <w:rPr>
          <w:rFonts w:ascii="Arial" w:eastAsia="Arial" w:hAnsi="Arial" w:cs="Arial"/>
          <w:szCs w:val="22"/>
          <w:lang w:bidi="en-GB"/>
        </w:rPr>
        <w:t xml:space="preserve">The head of centre, at The Jubilee Academy is the individual who is accountable to the awarding bodies for ensuring that the centre is always compliant with the published JCQ regulations and awarding body requirements </w:t>
      </w:r>
      <w:proofErr w:type="gramStart"/>
      <w:r>
        <w:rPr>
          <w:rFonts w:ascii="Arial" w:eastAsia="Arial" w:hAnsi="Arial" w:cs="Arial"/>
          <w:szCs w:val="22"/>
          <w:lang w:bidi="en-GB"/>
        </w:rPr>
        <w:t>in order to</w:t>
      </w:r>
      <w:proofErr w:type="gramEnd"/>
      <w:r>
        <w:rPr>
          <w:rFonts w:ascii="Arial" w:eastAsia="Arial" w:hAnsi="Arial" w:cs="Arial"/>
          <w:szCs w:val="22"/>
          <w:lang w:bidi="en-GB"/>
        </w:rPr>
        <w:t xml:space="preserve"> ensure the security and integrity of the examinations/assessments.</w:t>
      </w:r>
    </w:p>
    <w:p w14:paraId="26AFDAAF" w14:textId="77777777" w:rsidR="00120088" w:rsidRDefault="00EA571B">
      <w:pPr>
        <w:pStyle w:val="TableParagraph"/>
        <w:numPr>
          <w:ilvl w:val="2"/>
          <w:numId w:val="9"/>
        </w:numPr>
        <w:tabs>
          <w:tab w:val="left" w:pos="905"/>
          <w:tab w:val="left" w:pos="906"/>
        </w:tabs>
        <w:spacing w:before="2"/>
      </w:pPr>
      <w:r>
        <w:tab/>
        <w:t>advises on appeals and re-marks.</w:t>
      </w:r>
    </w:p>
    <w:p w14:paraId="4365312F" w14:textId="77777777" w:rsidR="00120088" w:rsidRDefault="00EA571B">
      <w:pPr>
        <w:pStyle w:val="TableParagraph"/>
        <w:numPr>
          <w:ilvl w:val="2"/>
          <w:numId w:val="9"/>
        </w:numPr>
        <w:tabs>
          <w:tab w:val="left" w:pos="905"/>
          <w:tab w:val="left" w:pos="906"/>
        </w:tabs>
        <w:spacing w:before="2"/>
      </w:pPr>
      <w:r>
        <w:t>the head of centre (with the Exams Manager) is responsible for reporting all suspicions or actual incidents of malpractice. Refer to the JCQ document Suspected malpractice in examinations and assessments (</w:t>
      </w:r>
      <w:hyperlink r:id="rId23" w:history="1">
        <w:r>
          <w:rPr>
            <w:rStyle w:val="Hyperlink"/>
          </w:rPr>
          <w:t>http://www.jcq.org.uk/exams-office/malpractice</w:t>
        </w:r>
      </w:hyperlink>
      <w:r>
        <w:t>)</w:t>
      </w:r>
    </w:p>
    <w:p w14:paraId="1C1CBF1A" w14:textId="77777777" w:rsidR="00120088" w:rsidRDefault="00120088">
      <w:pPr>
        <w:pStyle w:val="TableParagraph"/>
        <w:tabs>
          <w:tab w:val="left" w:pos="905"/>
          <w:tab w:val="left" w:pos="906"/>
        </w:tabs>
        <w:spacing w:before="2"/>
        <w:ind w:left="905"/>
      </w:pPr>
    </w:p>
    <w:p w14:paraId="15DC18EC" w14:textId="77777777" w:rsidR="00120088" w:rsidRDefault="00EA571B">
      <w:pPr>
        <w:pStyle w:val="TableParagraph"/>
        <w:numPr>
          <w:ilvl w:val="1"/>
          <w:numId w:val="9"/>
        </w:numPr>
        <w:tabs>
          <w:tab w:val="left" w:pos="555"/>
        </w:tabs>
        <w:spacing w:line="250" w:lineRule="exact"/>
        <w:ind w:hanging="369"/>
        <w:rPr>
          <w:b/>
          <w:color w:val="660033"/>
        </w:rPr>
      </w:pPr>
      <w:r>
        <w:rPr>
          <w:b/>
          <w:color w:val="660033"/>
        </w:rPr>
        <w:t>Exams Manager</w:t>
      </w:r>
    </w:p>
    <w:p w14:paraId="37B4CC5C" w14:textId="77777777" w:rsidR="00120088" w:rsidRDefault="00EA571B">
      <w:pPr>
        <w:pStyle w:val="TableParagraph"/>
        <w:ind w:left="185"/>
      </w:pPr>
      <w:r>
        <w:t>Manages the administration of public and internal exams, and analysis of exam results:</w:t>
      </w:r>
    </w:p>
    <w:p w14:paraId="2E10A8DC" w14:textId="77777777" w:rsidR="00120088" w:rsidRDefault="00EA571B">
      <w:pPr>
        <w:pStyle w:val="TableParagraph"/>
        <w:numPr>
          <w:ilvl w:val="2"/>
          <w:numId w:val="9"/>
        </w:numPr>
        <w:tabs>
          <w:tab w:val="left" w:pos="905"/>
          <w:tab w:val="left" w:pos="906"/>
        </w:tabs>
        <w:spacing w:line="273" w:lineRule="auto"/>
        <w:ind w:right="204"/>
      </w:pPr>
      <w:r>
        <w:t>Reports</w:t>
      </w:r>
      <w:r>
        <w:rPr>
          <w:spacing w:val="-6"/>
        </w:rPr>
        <w:t xml:space="preserve"> </w:t>
      </w:r>
      <w:r>
        <w:t>on</w:t>
      </w:r>
      <w:r>
        <w:rPr>
          <w:spacing w:val="-6"/>
        </w:rPr>
        <w:t xml:space="preserve"> </w:t>
      </w:r>
      <w:r>
        <w:t>all</w:t>
      </w:r>
      <w:r>
        <w:rPr>
          <w:spacing w:val="-7"/>
        </w:rPr>
        <w:t xml:space="preserve"> </w:t>
      </w:r>
      <w:r>
        <w:t>related</w:t>
      </w:r>
      <w:r>
        <w:rPr>
          <w:spacing w:val="-10"/>
        </w:rPr>
        <w:t xml:space="preserve"> </w:t>
      </w:r>
      <w:r>
        <w:t>matters</w:t>
      </w:r>
      <w:r>
        <w:rPr>
          <w:spacing w:val="-8"/>
        </w:rPr>
        <w:t xml:space="preserve"> </w:t>
      </w:r>
      <w:r>
        <w:t>to</w:t>
      </w:r>
      <w:r>
        <w:rPr>
          <w:spacing w:val="-9"/>
        </w:rPr>
        <w:t xml:space="preserve"> </w:t>
      </w:r>
      <w:r>
        <w:t>the</w:t>
      </w:r>
      <w:r>
        <w:rPr>
          <w:spacing w:val="-7"/>
        </w:rPr>
        <w:t xml:space="preserve"> </w:t>
      </w:r>
      <w:r>
        <w:t>Head</w:t>
      </w:r>
      <w:r>
        <w:rPr>
          <w:spacing w:val="-9"/>
        </w:rPr>
        <w:t xml:space="preserve"> </w:t>
      </w:r>
      <w:r>
        <w:t>of</w:t>
      </w:r>
      <w:r>
        <w:rPr>
          <w:spacing w:val="-5"/>
        </w:rPr>
        <w:t xml:space="preserve"> </w:t>
      </w:r>
      <w:r>
        <w:t>School</w:t>
      </w:r>
      <w:r>
        <w:rPr>
          <w:spacing w:val="-7"/>
        </w:rPr>
        <w:t xml:space="preserve"> </w:t>
      </w:r>
      <w:r>
        <w:t>and</w:t>
      </w:r>
      <w:r>
        <w:rPr>
          <w:spacing w:val="-6"/>
        </w:rPr>
        <w:t xml:space="preserve"> </w:t>
      </w:r>
      <w:r>
        <w:t>acts</w:t>
      </w:r>
      <w:r>
        <w:rPr>
          <w:spacing w:val="-6"/>
        </w:rPr>
        <w:t xml:space="preserve"> </w:t>
      </w:r>
      <w:r>
        <w:t>upon</w:t>
      </w:r>
      <w:r>
        <w:rPr>
          <w:spacing w:val="-9"/>
        </w:rPr>
        <w:t xml:space="preserve"> </w:t>
      </w:r>
      <w:r>
        <w:t>his/her</w:t>
      </w:r>
      <w:r>
        <w:rPr>
          <w:spacing w:val="-8"/>
        </w:rPr>
        <w:t xml:space="preserve"> </w:t>
      </w:r>
      <w:r>
        <w:t>instructions. The Head of School retains ultimate decision-making authority over all</w:t>
      </w:r>
      <w:r>
        <w:rPr>
          <w:spacing w:val="-12"/>
        </w:rPr>
        <w:t xml:space="preserve"> </w:t>
      </w:r>
      <w:r>
        <w:t>matters</w:t>
      </w:r>
    </w:p>
    <w:p w14:paraId="502AC5AE" w14:textId="77777777" w:rsidR="00120088" w:rsidRDefault="00EA571B">
      <w:pPr>
        <w:pStyle w:val="TableParagraph"/>
        <w:numPr>
          <w:ilvl w:val="2"/>
          <w:numId w:val="9"/>
        </w:numPr>
        <w:tabs>
          <w:tab w:val="left" w:pos="905"/>
          <w:tab w:val="left" w:pos="906"/>
        </w:tabs>
        <w:spacing w:before="2"/>
      </w:pPr>
      <w:r>
        <w:lastRenderedPageBreak/>
        <w:t>Advises</w:t>
      </w:r>
      <w:r>
        <w:rPr>
          <w:spacing w:val="-9"/>
        </w:rPr>
        <w:t xml:space="preserve"> </w:t>
      </w:r>
      <w:r>
        <w:t>the</w:t>
      </w:r>
      <w:r>
        <w:rPr>
          <w:spacing w:val="-9"/>
        </w:rPr>
        <w:t xml:space="preserve"> </w:t>
      </w:r>
      <w:r>
        <w:t>senior</w:t>
      </w:r>
      <w:r>
        <w:rPr>
          <w:spacing w:val="-8"/>
        </w:rPr>
        <w:t xml:space="preserve"> </w:t>
      </w:r>
      <w:r>
        <w:t>leadership</w:t>
      </w:r>
      <w:r>
        <w:rPr>
          <w:spacing w:val="-9"/>
        </w:rPr>
        <w:t xml:space="preserve"> </w:t>
      </w:r>
      <w:r>
        <w:t>team,</w:t>
      </w:r>
      <w:r>
        <w:rPr>
          <w:spacing w:val="-8"/>
        </w:rPr>
        <w:t xml:space="preserve"> </w:t>
      </w:r>
      <w:r>
        <w:t>subject</w:t>
      </w:r>
      <w:r>
        <w:rPr>
          <w:spacing w:val="-8"/>
        </w:rPr>
        <w:t xml:space="preserve"> </w:t>
      </w:r>
      <w:r>
        <w:t>and</w:t>
      </w:r>
      <w:r>
        <w:rPr>
          <w:spacing w:val="-9"/>
        </w:rPr>
        <w:t xml:space="preserve"> </w:t>
      </w:r>
      <w:r>
        <w:t>class</w:t>
      </w:r>
      <w:r>
        <w:rPr>
          <w:spacing w:val="-9"/>
        </w:rPr>
        <w:t xml:space="preserve"> </w:t>
      </w:r>
      <w:r>
        <w:t>tutors</w:t>
      </w:r>
      <w:r>
        <w:rPr>
          <w:spacing w:val="-10"/>
        </w:rPr>
        <w:t xml:space="preserve"> </w:t>
      </w:r>
      <w:r>
        <w:t>and</w:t>
      </w:r>
      <w:r>
        <w:rPr>
          <w:spacing w:val="-9"/>
        </w:rPr>
        <w:t xml:space="preserve"> </w:t>
      </w:r>
      <w:r>
        <w:t>other</w:t>
      </w:r>
      <w:r>
        <w:rPr>
          <w:spacing w:val="-10"/>
        </w:rPr>
        <w:t xml:space="preserve"> </w:t>
      </w:r>
      <w:r>
        <w:t>relevant</w:t>
      </w:r>
      <w:r>
        <w:rPr>
          <w:spacing w:val="-8"/>
        </w:rPr>
        <w:t xml:space="preserve"> </w:t>
      </w:r>
      <w:r>
        <w:t>support staff</w:t>
      </w:r>
      <w:r>
        <w:rPr>
          <w:spacing w:val="-7"/>
        </w:rPr>
        <w:t xml:space="preserve"> </w:t>
      </w:r>
      <w:r>
        <w:t>on</w:t>
      </w:r>
      <w:r>
        <w:rPr>
          <w:spacing w:val="-11"/>
        </w:rPr>
        <w:t xml:space="preserve"> </w:t>
      </w:r>
      <w:r>
        <w:t>annual</w:t>
      </w:r>
      <w:r>
        <w:rPr>
          <w:spacing w:val="-9"/>
        </w:rPr>
        <w:t xml:space="preserve"> </w:t>
      </w:r>
      <w:r>
        <w:t>exam</w:t>
      </w:r>
      <w:r>
        <w:rPr>
          <w:spacing w:val="-9"/>
        </w:rPr>
        <w:t xml:space="preserve"> </w:t>
      </w:r>
      <w:r>
        <w:t>timetables</w:t>
      </w:r>
      <w:r>
        <w:rPr>
          <w:spacing w:val="-8"/>
        </w:rPr>
        <w:t xml:space="preserve"> </w:t>
      </w:r>
      <w:r>
        <w:t>and</w:t>
      </w:r>
      <w:r>
        <w:rPr>
          <w:spacing w:val="-8"/>
        </w:rPr>
        <w:t xml:space="preserve"> </w:t>
      </w:r>
      <w:r>
        <w:t>application</w:t>
      </w:r>
      <w:r>
        <w:rPr>
          <w:spacing w:val="-8"/>
        </w:rPr>
        <w:t xml:space="preserve"> </w:t>
      </w:r>
      <w:r>
        <w:t>procedures</w:t>
      </w:r>
      <w:r>
        <w:rPr>
          <w:spacing w:val="-10"/>
        </w:rPr>
        <w:t xml:space="preserve"> </w:t>
      </w:r>
      <w:r>
        <w:t>as</w:t>
      </w:r>
      <w:r>
        <w:rPr>
          <w:spacing w:val="-10"/>
        </w:rPr>
        <w:t xml:space="preserve"> </w:t>
      </w:r>
      <w:r>
        <w:t>set</w:t>
      </w:r>
      <w:r>
        <w:rPr>
          <w:spacing w:val="-9"/>
        </w:rPr>
        <w:t xml:space="preserve"> </w:t>
      </w:r>
      <w:r>
        <w:t>by</w:t>
      </w:r>
      <w:r>
        <w:rPr>
          <w:spacing w:val="-10"/>
        </w:rPr>
        <w:t xml:space="preserve"> </w:t>
      </w:r>
      <w:r>
        <w:t>the</w:t>
      </w:r>
      <w:r>
        <w:rPr>
          <w:spacing w:val="-8"/>
        </w:rPr>
        <w:t xml:space="preserve"> </w:t>
      </w:r>
      <w:r>
        <w:t>various</w:t>
      </w:r>
      <w:r>
        <w:rPr>
          <w:spacing w:val="-8"/>
        </w:rPr>
        <w:t xml:space="preserve"> </w:t>
      </w:r>
      <w:r>
        <w:t>exam boards</w:t>
      </w:r>
    </w:p>
    <w:p w14:paraId="13EE822D" w14:textId="77777777" w:rsidR="00120088" w:rsidRDefault="00EA571B">
      <w:pPr>
        <w:pStyle w:val="TableParagraph"/>
        <w:numPr>
          <w:ilvl w:val="2"/>
          <w:numId w:val="9"/>
        </w:numPr>
        <w:tabs>
          <w:tab w:val="left" w:pos="905"/>
          <w:tab w:val="left" w:pos="906"/>
        </w:tabs>
        <w:spacing w:before="2"/>
      </w:pPr>
      <w:r>
        <w:t>Oversees the production and distribution to staff, governors, and candidates of an annual calendar for all exams in which candidates will be</w:t>
      </w:r>
      <w:r>
        <w:rPr>
          <w:spacing w:val="-6"/>
        </w:rPr>
        <w:t xml:space="preserve"> </w:t>
      </w:r>
      <w:r>
        <w:t>involved.</w:t>
      </w:r>
    </w:p>
    <w:p w14:paraId="4004A348" w14:textId="77777777" w:rsidR="00120088" w:rsidRDefault="00EA571B">
      <w:pPr>
        <w:pStyle w:val="TableParagraph"/>
        <w:numPr>
          <w:ilvl w:val="2"/>
          <w:numId w:val="9"/>
        </w:numPr>
        <w:tabs>
          <w:tab w:val="left" w:pos="905"/>
          <w:tab w:val="left" w:pos="906"/>
        </w:tabs>
        <w:spacing w:before="2"/>
      </w:pPr>
      <w:r>
        <w:t>Communicates regularly with staff concerning imminent deadlines and events</w:t>
      </w:r>
    </w:p>
    <w:p w14:paraId="0CF8DE12" w14:textId="77777777" w:rsidR="00120088" w:rsidRDefault="00EA571B">
      <w:pPr>
        <w:pStyle w:val="TableParagraph"/>
        <w:numPr>
          <w:ilvl w:val="2"/>
          <w:numId w:val="9"/>
        </w:numPr>
        <w:tabs>
          <w:tab w:val="left" w:pos="905"/>
          <w:tab w:val="left" w:pos="906"/>
        </w:tabs>
        <w:spacing w:before="2"/>
      </w:pPr>
      <w:r>
        <w:t>Administration of public examination entries and results</w:t>
      </w:r>
    </w:p>
    <w:p w14:paraId="426C1502" w14:textId="77777777" w:rsidR="00120088" w:rsidRDefault="00EA571B">
      <w:pPr>
        <w:pStyle w:val="TableParagraph"/>
        <w:numPr>
          <w:ilvl w:val="2"/>
          <w:numId w:val="9"/>
        </w:numPr>
        <w:tabs>
          <w:tab w:val="left" w:pos="905"/>
          <w:tab w:val="left" w:pos="906"/>
        </w:tabs>
        <w:spacing w:before="2"/>
      </w:pPr>
      <w:r>
        <w:t>Organisation of examination timetables and examination sessions as per the JCQ regulations</w:t>
      </w:r>
    </w:p>
    <w:p w14:paraId="476EB79B" w14:textId="77777777" w:rsidR="00120088" w:rsidRDefault="00EA571B">
      <w:pPr>
        <w:pStyle w:val="TableParagraph"/>
        <w:numPr>
          <w:ilvl w:val="2"/>
          <w:numId w:val="9"/>
        </w:numPr>
        <w:tabs>
          <w:tab w:val="left" w:pos="905"/>
          <w:tab w:val="left" w:pos="906"/>
        </w:tabs>
        <w:spacing w:before="2"/>
      </w:pPr>
      <w:r>
        <w:t xml:space="preserve">Ensures that </w:t>
      </w:r>
      <w:r>
        <w:t>candidates and their parents are informed and understand those aspects of the exam timetable that will affect them.</w:t>
      </w:r>
    </w:p>
    <w:p w14:paraId="7D8692E4" w14:textId="77777777" w:rsidR="00120088" w:rsidRDefault="00EA571B">
      <w:pPr>
        <w:pStyle w:val="TableParagraph"/>
        <w:numPr>
          <w:ilvl w:val="2"/>
          <w:numId w:val="9"/>
        </w:numPr>
        <w:tabs>
          <w:tab w:val="left" w:pos="905"/>
          <w:tab w:val="left" w:pos="906"/>
        </w:tabs>
        <w:spacing w:before="2"/>
      </w:pPr>
      <w:r>
        <w:t>Provides detailed data on estimated entries to appropriate exam boards.</w:t>
      </w:r>
    </w:p>
    <w:p w14:paraId="2EBE3003" w14:textId="77777777" w:rsidR="00120088" w:rsidRDefault="00EA571B">
      <w:pPr>
        <w:pStyle w:val="TableParagraph"/>
        <w:numPr>
          <w:ilvl w:val="2"/>
          <w:numId w:val="9"/>
        </w:numPr>
        <w:tabs>
          <w:tab w:val="left" w:pos="905"/>
          <w:tab w:val="left" w:pos="906"/>
        </w:tabs>
        <w:spacing w:before="2"/>
      </w:pPr>
      <w:r>
        <w:t>Consults with teaching staff to ensure that necessary coursework/assessments are completed on time and in accordance with JCQ guidelines.</w:t>
      </w:r>
    </w:p>
    <w:p w14:paraId="5144AE3E" w14:textId="77777777" w:rsidR="00120088" w:rsidRDefault="00EA571B">
      <w:pPr>
        <w:pStyle w:val="TableParagraph"/>
        <w:numPr>
          <w:ilvl w:val="2"/>
          <w:numId w:val="9"/>
        </w:numPr>
        <w:tabs>
          <w:tab w:val="left" w:pos="905"/>
          <w:tab w:val="left" w:pos="906"/>
        </w:tabs>
        <w:spacing w:before="2"/>
      </w:pPr>
      <w:r>
        <w:t>Receives, records, checks and stores securely all exam papers and completed scripts.</w:t>
      </w:r>
    </w:p>
    <w:p w14:paraId="52DD617B" w14:textId="77777777" w:rsidR="00120088" w:rsidRDefault="00EA571B">
      <w:pPr>
        <w:pStyle w:val="TableParagraph"/>
        <w:numPr>
          <w:ilvl w:val="2"/>
          <w:numId w:val="9"/>
        </w:numPr>
        <w:tabs>
          <w:tab w:val="left" w:pos="905"/>
          <w:tab w:val="left" w:pos="906"/>
        </w:tabs>
        <w:spacing w:before="2"/>
      </w:pPr>
      <w:r>
        <w:t>Administers, in conjunction with the SENCO, access arrangements and makes applications for special consideration using the JCQ Access arrangements and special considerations regulations and Guidance relating to candidates who are eligible for adjustments in examinations.</w:t>
      </w:r>
    </w:p>
    <w:p w14:paraId="11F1872D" w14:textId="77777777" w:rsidR="00120088" w:rsidRDefault="00EA571B">
      <w:pPr>
        <w:pStyle w:val="TableParagraph"/>
        <w:numPr>
          <w:ilvl w:val="2"/>
          <w:numId w:val="9"/>
        </w:numPr>
        <w:tabs>
          <w:tab w:val="left" w:pos="905"/>
          <w:tab w:val="left" w:pos="906"/>
        </w:tabs>
        <w:spacing w:before="2"/>
      </w:pPr>
      <w:r>
        <w:t>Applications for special considerations following the regulations in the JCQ publications.</w:t>
      </w:r>
    </w:p>
    <w:p w14:paraId="79DB7481" w14:textId="77777777" w:rsidR="00120088" w:rsidRDefault="00EA571B">
      <w:pPr>
        <w:pStyle w:val="TableParagraph"/>
        <w:numPr>
          <w:ilvl w:val="2"/>
          <w:numId w:val="9"/>
        </w:numPr>
        <w:tabs>
          <w:tab w:val="left" w:pos="905"/>
          <w:tab w:val="left" w:pos="906"/>
        </w:tabs>
        <w:spacing w:before="2"/>
      </w:pPr>
      <w:r>
        <w:t>Identifies and manages exam timetable clashes.</w:t>
      </w:r>
    </w:p>
    <w:p w14:paraId="73116AAD" w14:textId="77777777" w:rsidR="00120088" w:rsidRDefault="00EA571B">
      <w:pPr>
        <w:pStyle w:val="TableParagraph"/>
        <w:numPr>
          <w:ilvl w:val="2"/>
          <w:numId w:val="9"/>
        </w:numPr>
        <w:tabs>
          <w:tab w:val="left" w:pos="905"/>
          <w:tab w:val="left" w:pos="906"/>
        </w:tabs>
        <w:spacing w:before="2"/>
      </w:pPr>
      <w:r>
        <w:t>Accounts for income and expenditures relating to all exam costs/charges</w:t>
      </w:r>
    </w:p>
    <w:p w14:paraId="7E366BC0" w14:textId="77777777" w:rsidR="00120088" w:rsidRDefault="00EA571B">
      <w:pPr>
        <w:pStyle w:val="TableParagraph"/>
        <w:numPr>
          <w:ilvl w:val="2"/>
          <w:numId w:val="9"/>
        </w:numPr>
        <w:tabs>
          <w:tab w:val="left" w:pos="905"/>
          <w:tab w:val="left" w:pos="906"/>
        </w:tabs>
        <w:spacing w:before="2"/>
      </w:pPr>
      <w:r>
        <w:t>Line manages the organising, recruitment, training and monitoring of a team of invigilators responsible for the conduct of exam</w:t>
      </w:r>
    </w:p>
    <w:p w14:paraId="08D09D2A" w14:textId="77777777" w:rsidR="00120088" w:rsidRDefault="00EA571B">
      <w:pPr>
        <w:pStyle w:val="TableParagraph"/>
        <w:numPr>
          <w:ilvl w:val="2"/>
          <w:numId w:val="9"/>
        </w:numPr>
        <w:tabs>
          <w:tab w:val="left" w:pos="905"/>
          <w:tab w:val="left" w:pos="906"/>
        </w:tabs>
        <w:spacing w:before="2"/>
      </w:pPr>
      <w:r>
        <w:t>Prepares and presents reports to the SLT showing results achieved in relation to expected grades and comparable data for previous years, indicating where future procedural improvements might be made</w:t>
      </w:r>
    </w:p>
    <w:p w14:paraId="462A03D6" w14:textId="77777777" w:rsidR="00120088" w:rsidRDefault="00EA571B">
      <w:pPr>
        <w:pStyle w:val="TableParagraph"/>
        <w:numPr>
          <w:ilvl w:val="2"/>
          <w:numId w:val="9"/>
        </w:numPr>
        <w:tabs>
          <w:tab w:val="left" w:pos="905"/>
          <w:tab w:val="left" w:pos="906"/>
        </w:tabs>
        <w:spacing w:before="2"/>
      </w:pPr>
      <w:r>
        <w:t>Assists when requested by departments to submit candidates' coursework marks, tracks despatch and stores returned coursework, and any other material required by the appropriate awarding bodies correctly and on schedule to the exam boards prior to published deadlines</w:t>
      </w:r>
    </w:p>
    <w:p w14:paraId="54E20FB1" w14:textId="77777777" w:rsidR="00120088" w:rsidRDefault="00EA571B">
      <w:pPr>
        <w:pStyle w:val="TableParagraph"/>
        <w:numPr>
          <w:ilvl w:val="2"/>
          <w:numId w:val="9"/>
        </w:numPr>
        <w:tabs>
          <w:tab w:val="left" w:pos="905"/>
          <w:tab w:val="left" w:pos="906"/>
        </w:tabs>
        <w:spacing w:before="2"/>
      </w:pPr>
      <w:r>
        <w:t>Arranges for dissemination of exam results and certificates to candidates and forwards, in consultation with the SLT, any appeals/re-mark requests</w:t>
      </w:r>
    </w:p>
    <w:p w14:paraId="7F80E92A" w14:textId="77777777" w:rsidR="00120088" w:rsidRDefault="00EA571B">
      <w:pPr>
        <w:pStyle w:val="TableParagraph"/>
        <w:numPr>
          <w:ilvl w:val="2"/>
          <w:numId w:val="9"/>
        </w:numPr>
        <w:tabs>
          <w:tab w:val="left" w:pos="905"/>
          <w:tab w:val="left" w:pos="906"/>
        </w:tabs>
        <w:spacing w:before="2"/>
      </w:pPr>
      <w:r>
        <w:t>Maintains systems and processes to support the timely entry of candidates for their exams</w:t>
      </w:r>
    </w:p>
    <w:p w14:paraId="0F7DF7BB" w14:textId="77777777" w:rsidR="00120088" w:rsidRDefault="00EA571B">
      <w:pPr>
        <w:pStyle w:val="TableParagraph"/>
        <w:numPr>
          <w:ilvl w:val="2"/>
          <w:numId w:val="9"/>
        </w:numPr>
        <w:tabs>
          <w:tab w:val="left" w:pos="905"/>
          <w:tab w:val="left" w:pos="906"/>
        </w:tabs>
        <w:spacing w:before="2"/>
      </w:pPr>
      <w:r>
        <w:t>Ensure invigilators are fully trained.</w:t>
      </w:r>
    </w:p>
    <w:p w14:paraId="6E9583FE" w14:textId="77777777" w:rsidR="00120088" w:rsidRDefault="00EA571B">
      <w:pPr>
        <w:pStyle w:val="TableParagraph"/>
        <w:numPr>
          <w:ilvl w:val="2"/>
          <w:numId w:val="9"/>
        </w:numPr>
        <w:tabs>
          <w:tab w:val="left" w:pos="905"/>
          <w:tab w:val="left" w:pos="906"/>
        </w:tabs>
        <w:spacing w:before="2"/>
      </w:pPr>
      <w:r>
        <w:t>Carry out responsibilities as per non-examination assessment policy.</w:t>
      </w:r>
    </w:p>
    <w:p w14:paraId="78F596EA" w14:textId="77777777" w:rsidR="00120088" w:rsidRDefault="00120088">
      <w:pPr>
        <w:pStyle w:val="BodyText"/>
        <w:rPr>
          <w:sz w:val="26"/>
        </w:rPr>
      </w:pPr>
    </w:p>
    <w:p w14:paraId="00AB81BA" w14:textId="77777777" w:rsidR="00120088" w:rsidRDefault="00EA571B">
      <w:pPr>
        <w:pStyle w:val="TableParagraph"/>
        <w:numPr>
          <w:ilvl w:val="1"/>
          <w:numId w:val="9"/>
        </w:numPr>
        <w:tabs>
          <w:tab w:val="left" w:pos="555"/>
        </w:tabs>
        <w:spacing w:line="250" w:lineRule="exact"/>
        <w:ind w:hanging="369"/>
        <w:rPr>
          <w:b/>
          <w:color w:val="660033"/>
        </w:rPr>
      </w:pPr>
      <w:r>
        <w:rPr>
          <w:b/>
          <w:color w:val="660033"/>
        </w:rPr>
        <w:t>Deputy Headteacher:</w:t>
      </w:r>
    </w:p>
    <w:p w14:paraId="4E9C73A4" w14:textId="77777777" w:rsidR="00120088" w:rsidRDefault="00120088">
      <w:pPr>
        <w:pStyle w:val="BodyText"/>
        <w:spacing w:before="2"/>
        <w:rPr>
          <w:b/>
        </w:rPr>
      </w:pPr>
    </w:p>
    <w:p w14:paraId="630D47D3" w14:textId="77777777" w:rsidR="00120088" w:rsidRDefault="00EA571B">
      <w:pPr>
        <w:pStyle w:val="TableParagraph"/>
        <w:numPr>
          <w:ilvl w:val="2"/>
          <w:numId w:val="9"/>
        </w:numPr>
        <w:tabs>
          <w:tab w:val="left" w:pos="905"/>
          <w:tab w:val="left" w:pos="906"/>
        </w:tabs>
        <w:spacing w:before="2"/>
      </w:pPr>
      <w:r>
        <w:t>Organisation of teaching and learning</w:t>
      </w:r>
    </w:p>
    <w:p w14:paraId="0F894884" w14:textId="77777777" w:rsidR="00120088" w:rsidRDefault="00EA571B">
      <w:pPr>
        <w:pStyle w:val="TableParagraph"/>
        <w:numPr>
          <w:ilvl w:val="2"/>
          <w:numId w:val="9"/>
        </w:numPr>
        <w:tabs>
          <w:tab w:val="left" w:pos="905"/>
          <w:tab w:val="left" w:pos="906"/>
        </w:tabs>
        <w:spacing w:before="2"/>
      </w:pPr>
      <w:r>
        <w:t>External validation of courses followed at key stage 4.</w:t>
      </w:r>
    </w:p>
    <w:p w14:paraId="20AFA1C8" w14:textId="77777777" w:rsidR="00120088" w:rsidRDefault="00EA571B">
      <w:pPr>
        <w:pStyle w:val="TableParagraph"/>
        <w:numPr>
          <w:ilvl w:val="2"/>
          <w:numId w:val="9"/>
        </w:numPr>
        <w:tabs>
          <w:tab w:val="left" w:pos="905"/>
          <w:tab w:val="left" w:pos="906"/>
        </w:tabs>
        <w:spacing w:before="2"/>
      </w:pPr>
      <w:r>
        <w:t>the deputy heads (with the head of centre and Exams Manager) is responsible for reporting all suspicions or actual incidents of malpractice. Refer to the JCQ document Suspected malpractice in examinations and assessments (http://www.jcq.org.uk/exams-office/malpractice)</w:t>
      </w:r>
    </w:p>
    <w:p w14:paraId="0CDE477B" w14:textId="77777777" w:rsidR="00120088" w:rsidRDefault="00EA571B">
      <w:pPr>
        <w:pStyle w:val="TableParagraph"/>
        <w:numPr>
          <w:ilvl w:val="2"/>
          <w:numId w:val="9"/>
        </w:numPr>
        <w:tabs>
          <w:tab w:val="left" w:pos="905"/>
          <w:tab w:val="left" w:pos="906"/>
        </w:tabs>
        <w:spacing w:before="2"/>
      </w:pPr>
      <w:r>
        <w:t>carry out responsibilities as per non-examination assessment policy.</w:t>
      </w:r>
    </w:p>
    <w:p w14:paraId="4668FAA5" w14:textId="77777777" w:rsidR="00120088" w:rsidRDefault="00120088">
      <w:pPr>
        <w:pStyle w:val="ListParagraph"/>
        <w:tabs>
          <w:tab w:val="left" w:pos="1522"/>
          <w:tab w:val="left" w:pos="1523"/>
        </w:tabs>
        <w:spacing w:before="37"/>
        <w:ind w:firstLine="0"/>
      </w:pPr>
    </w:p>
    <w:p w14:paraId="4464784A" w14:textId="77777777" w:rsidR="00120088" w:rsidRDefault="00EA571B">
      <w:pPr>
        <w:pStyle w:val="TableParagraph"/>
        <w:numPr>
          <w:ilvl w:val="1"/>
          <w:numId w:val="9"/>
        </w:numPr>
        <w:tabs>
          <w:tab w:val="left" w:pos="555"/>
        </w:tabs>
        <w:spacing w:line="250" w:lineRule="exact"/>
        <w:ind w:hanging="369"/>
        <w:rPr>
          <w:b/>
          <w:color w:val="660033"/>
        </w:rPr>
      </w:pPr>
      <w:r>
        <w:rPr>
          <w:b/>
          <w:color w:val="660033"/>
        </w:rPr>
        <w:t>Heads of Department:</w:t>
      </w:r>
    </w:p>
    <w:p w14:paraId="5D677B62" w14:textId="77777777" w:rsidR="00120088" w:rsidRDefault="00120088">
      <w:pPr>
        <w:pStyle w:val="BodyText"/>
        <w:spacing w:before="6"/>
        <w:rPr>
          <w:b/>
          <w:sz w:val="25"/>
        </w:rPr>
      </w:pPr>
    </w:p>
    <w:p w14:paraId="65F549E6" w14:textId="77777777" w:rsidR="00120088" w:rsidRDefault="00EA571B">
      <w:pPr>
        <w:pStyle w:val="TableParagraph"/>
        <w:numPr>
          <w:ilvl w:val="2"/>
          <w:numId w:val="9"/>
        </w:numPr>
        <w:tabs>
          <w:tab w:val="left" w:pos="905"/>
          <w:tab w:val="left" w:pos="906"/>
        </w:tabs>
        <w:spacing w:before="2"/>
      </w:pPr>
      <w:r>
        <w:t>Provide accurate and timely information of syllabus, including Board and appropriate codes</w:t>
      </w:r>
    </w:p>
    <w:p w14:paraId="0E20DA98" w14:textId="77777777" w:rsidR="00120088" w:rsidRDefault="00EA571B">
      <w:pPr>
        <w:pStyle w:val="TableParagraph"/>
        <w:numPr>
          <w:ilvl w:val="2"/>
          <w:numId w:val="9"/>
        </w:numPr>
        <w:tabs>
          <w:tab w:val="left" w:pos="905"/>
          <w:tab w:val="left" w:pos="906"/>
        </w:tabs>
        <w:spacing w:before="2"/>
      </w:pPr>
      <w:r>
        <w:t>Confirm and monitor departmental entries</w:t>
      </w:r>
    </w:p>
    <w:p w14:paraId="1D6EAB20" w14:textId="77777777" w:rsidR="00120088" w:rsidRDefault="00EA571B">
      <w:pPr>
        <w:pStyle w:val="TableParagraph"/>
        <w:numPr>
          <w:ilvl w:val="2"/>
          <w:numId w:val="9"/>
        </w:numPr>
        <w:tabs>
          <w:tab w:val="left" w:pos="905"/>
          <w:tab w:val="left" w:pos="906"/>
        </w:tabs>
        <w:spacing w:before="2"/>
      </w:pPr>
      <w:r>
        <w:t>Guidance and pastoral oversight of candidates, who are unsure about exam entries or amendments to entries</w:t>
      </w:r>
    </w:p>
    <w:p w14:paraId="39A79D0D" w14:textId="77777777" w:rsidR="00120088" w:rsidRDefault="00EA571B">
      <w:pPr>
        <w:pStyle w:val="TableParagraph"/>
        <w:numPr>
          <w:ilvl w:val="2"/>
          <w:numId w:val="9"/>
        </w:numPr>
        <w:tabs>
          <w:tab w:val="left" w:pos="905"/>
          <w:tab w:val="left" w:pos="906"/>
        </w:tabs>
        <w:spacing w:before="2"/>
      </w:pPr>
      <w:r>
        <w:t>Inform Exams Manager of any amendments, and/or withdrawals in advance of the published deadlines</w:t>
      </w:r>
    </w:p>
    <w:p w14:paraId="6E40DEED" w14:textId="77777777" w:rsidR="00120088" w:rsidRDefault="00120088">
      <w:pPr>
        <w:pStyle w:val="TableParagraph"/>
        <w:numPr>
          <w:ilvl w:val="2"/>
          <w:numId w:val="9"/>
        </w:numPr>
        <w:tabs>
          <w:tab w:val="left" w:pos="905"/>
          <w:tab w:val="left" w:pos="906"/>
        </w:tabs>
        <w:spacing w:before="2"/>
        <w:sectPr w:rsidR="00120088">
          <w:headerReference w:type="even" r:id="rId24"/>
          <w:headerReference w:type="default" r:id="rId25"/>
          <w:footerReference w:type="even" r:id="rId26"/>
          <w:footerReference w:type="default" r:id="rId27"/>
          <w:headerReference w:type="first" r:id="rId28"/>
          <w:footerReference w:type="first" r:id="rId29"/>
          <w:pgSz w:w="12240" w:h="15840"/>
          <w:pgMar w:top="1220" w:right="580" w:bottom="280" w:left="1240" w:header="720" w:footer="720" w:gutter="0"/>
          <w:cols w:space="720"/>
        </w:sectPr>
      </w:pPr>
    </w:p>
    <w:p w14:paraId="49B516D1" w14:textId="77777777" w:rsidR="00120088" w:rsidRDefault="00EA571B">
      <w:pPr>
        <w:pStyle w:val="TableParagraph"/>
        <w:numPr>
          <w:ilvl w:val="2"/>
          <w:numId w:val="9"/>
        </w:numPr>
        <w:tabs>
          <w:tab w:val="left" w:pos="905"/>
          <w:tab w:val="left" w:pos="906"/>
        </w:tabs>
        <w:spacing w:before="2"/>
      </w:pPr>
      <w:r>
        <w:lastRenderedPageBreak/>
        <w:t>Accurate completion of coursework mark sheets and declaration sheets</w:t>
      </w:r>
    </w:p>
    <w:p w14:paraId="43393F58" w14:textId="77777777" w:rsidR="00120088" w:rsidRDefault="00EA571B">
      <w:pPr>
        <w:pStyle w:val="TableParagraph"/>
        <w:numPr>
          <w:ilvl w:val="2"/>
          <w:numId w:val="9"/>
        </w:numPr>
        <w:tabs>
          <w:tab w:val="left" w:pos="905"/>
          <w:tab w:val="left" w:pos="906"/>
        </w:tabs>
        <w:spacing w:before="2"/>
      </w:pPr>
      <w:r>
        <w:t xml:space="preserve">Accurate completion of entry and all other mark sheets, and </w:t>
      </w:r>
      <w:r>
        <w:t>adherence to deadlines</w:t>
      </w:r>
    </w:p>
    <w:p w14:paraId="063FF0A2" w14:textId="77777777" w:rsidR="00120088" w:rsidRDefault="00EA571B">
      <w:pPr>
        <w:pStyle w:val="TableParagraph"/>
        <w:numPr>
          <w:ilvl w:val="2"/>
          <w:numId w:val="9"/>
        </w:numPr>
        <w:tabs>
          <w:tab w:val="left" w:pos="905"/>
          <w:tab w:val="left" w:pos="906"/>
        </w:tabs>
        <w:spacing w:before="2"/>
      </w:pPr>
      <w:r>
        <w:t>as set by the exams officer</w:t>
      </w:r>
    </w:p>
    <w:p w14:paraId="5DFF2C46" w14:textId="77777777" w:rsidR="00120088" w:rsidRDefault="00EA571B">
      <w:pPr>
        <w:pStyle w:val="TableParagraph"/>
        <w:numPr>
          <w:ilvl w:val="2"/>
          <w:numId w:val="9"/>
        </w:numPr>
        <w:tabs>
          <w:tab w:val="left" w:pos="905"/>
          <w:tab w:val="left" w:pos="906"/>
        </w:tabs>
        <w:spacing w:before="2"/>
      </w:pPr>
      <w:r>
        <w:t>Inform Exams Manager of any additional requirements, such as alternative rooms, double desks etc</w:t>
      </w:r>
    </w:p>
    <w:p w14:paraId="215266D4" w14:textId="77777777" w:rsidR="00120088" w:rsidRDefault="00EA571B">
      <w:pPr>
        <w:pStyle w:val="TableParagraph"/>
        <w:numPr>
          <w:ilvl w:val="2"/>
          <w:numId w:val="9"/>
        </w:numPr>
        <w:tabs>
          <w:tab w:val="left" w:pos="905"/>
          <w:tab w:val="left" w:pos="906"/>
        </w:tabs>
        <w:spacing w:before="2"/>
      </w:pPr>
      <w:r>
        <w:t>Liaise with Exams Manager, regarding dates for practical assessments</w:t>
      </w:r>
    </w:p>
    <w:p w14:paraId="713F8DFB" w14:textId="77777777" w:rsidR="00120088" w:rsidRDefault="00EA571B">
      <w:pPr>
        <w:pStyle w:val="TableParagraph"/>
        <w:numPr>
          <w:ilvl w:val="2"/>
          <w:numId w:val="9"/>
        </w:numPr>
        <w:tabs>
          <w:tab w:val="left" w:pos="905"/>
          <w:tab w:val="left" w:pos="906"/>
        </w:tabs>
        <w:spacing w:before="2"/>
      </w:pPr>
      <w:r>
        <w:t>Liaise with Exams Manager, regarding dates for internal/external moderation</w:t>
      </w:r>
    </w:p>
    <w:p w14:paraId="2E36D484" w14:textId="77777777" w:rsidR="00120088" w:rsidRDefault="00EA571B">
      <w:pPr>
        <w:pStyle w:val="TableParagraph"/>
        <w:numPr>
          <w:ilvl w:val="2"/>
          <w:numId w:val="9"/>
        </w:numPr>
        <w:tabs>
          <w:tab w:val="left" w:pos="905"/>
          <w:tab w:val="left" w:pos="906"/>
        </w:tabs>
        <w:spacing w:before="2"/>
      </w:pPr>
      <w:r>
        <w:t>Liaise with Exams Manager to inform parents of all controlled assessments, practical exams and orals;</w:t>
      </w:r>
    </w:p>
    <w:p w14:paraId="08838906" w14:textId="77777777" w:rsidR="00120088" w:rsidRDefault="00EA571B">
      <w:pPr>
        <w:pStyle w:val="TableParagraph"/>
        <w:numPr>
          <w:ilvl w:val="2"/>
          <w:numId w:val="9"/>
        </w:numPr>
        <w:tabs>
          <w:tab w:val="left" w:pos="905"/>
          <w:tab w:val="left" w:pos="906"/>
        </w:tabs>
        <w:spacing w:before="2"/>
      </w:pPr>
      <w:r>
        <w:t>Involvement in post-results procedures.</w:t>
      </w:r>
    </w:p>
    <w:p w14:paraId="392C6014" w14:textId="77777777" w:rsidR="00120088" w:rsidRDefault="00120088">
      <w:pPr>
        <w:pStyle w:val="BodyText"/>
        <w:spacing w:before="5"/>
        <w:rPr>
          <w:sz w:val="20"/>
        </w:rPr>
      </w:pPr>
    </w:p>
    <w:p w14:paraId="766EC23E" w14:textId="77777777" w:rsidR="00120088" w:rsidRDefault="00EA571B">
      <w:pPr>
        <w:pStyle w:val="TableParagraph"/>
        <w:numPr>
          <w:ilvl w:val="1"/>
          <w:numId w:val="9"/>
        </w:numPr>
        <w:tabs>
          <w:tab w:val="left" w:pos="555"/>
        </w:tabs>
        <w:spacing w:line="250" w:lineRule="exact"/>
        <w:ind w:hanging="369"/>
        <w:rPr>
          <w:b/>
          <w:color w:val="660033"/>
        </w:rPr>
      </w:pPr>
      <w:r>
        <w:rPr>
          <w:b/>
          <w:color w:val="660033"/>
        </w:rPr>
        <w:t>Head of careers:</w:t>
      </w:r>
    </w:p>
    <w:p w14:paraId="121EC2B5" w14:textId="77777777" w:rsidR="00120088" w:rsidRDefault="00120088">
      <w:pPr>
        <w:pStyle w:val="BodyText"/>
        <w:spacing w:before="3"/>
        <w:rPr>
          <w:b/>
        </w:rPr>
      </w:pPr>
    </w:p>
    <w:p w14:paraId="412048BC" w14:textId="77777777" w:rsidR="00120088" w:rsidRDefault="00EA571B">
      <w:pPr>
        <w:pStyle w:val="TableParagraph"/>
        <w:numPr>
          <w:ilvl w:val="2"/>
          <w:numId w:val="9"/>
        </w:numPr>
        <w:tabs>
          <w:tab w:val="left" w:pos="905"/>
          <w:tab w:val="left" w:pos="906"/>
        </w:tabs>
        <w:spacing w:before="2"/>
      </w:pPr>
      <w:r>
        <w:t>Guidance and careers information.</w:t>
      </w:r>
    </w:p>
    <w:p w14:paraId="0E9329DE" w14:textId="77777777" w:rsidR="00120088" w:rsidRDefault="00120088">
      <w:pPr>
        <w:pStyle w:val="TableParagraph"/>
        <w:tabs>
          <w:tab w:val="left" w:pos="905"/>
          <w:tab w:val="left" w:pos="906"/>
        </w:tabs>
        <w:spacing w:before="2"/>
        <w:ind w:left="905"/>
      </w:pPr>
    </w:p>
    <w:p w14:paraId="3EB9EDC2" w14:textId="77777777" w:rsidR="00120088" w:rsidRDefault="00EA571B">
      <w:pPr>
        <w:pStyle w:val="TableParagraph"/>
        <w:numPr>
          <w:ilvl w:val="1"/>
          <w:numId w:val="9"/>
        </w:numPr>
        <w:tabs>
          <w:tab w:val="left" w:pos="555"/>
        </w:tabs>
        <w:spacing w:line="250" w:lineRule="exact"/>
        <w:ind w:hanging="369"/>
        <w:rPr>
          <w:b/>
          <w:color w:val="660033"/>
        </w:rPr>
      </w:pPr>
      <w:r>
        <w:rPr>
          <w:b/>
          <w:color w:val="660033"/>
        </w:rPr>
        <w:t>Teaching Staff:</w:t>
      </w:r>
    </w:p>
    <w:p w14:paraId="7DE30995" w14:textId="77777777" w:rsidR="00120088" w:rsidRDefault="00120088">
      <w:pPr>
        <w:pStyle w:val="BodyText"/>
        <w:spacing w:before="9"/>
        <w:rPr>
          <w:b/>
          <w:sz w:val="26"/>
        </w:rPr>
      </w:pPr>
    </w:p>
    <w:p w14:paraId="09F39EBB" w14:textId="77777777" w:rsidR="00120088" w:rsidRDefault="00EA571B">
      <w:pPr>
        <w:pStyle w:val="TableParagraph"/>
        <w:numPr>
          <w:ilvl w:val="2"/>
          <w:numId w:val="9"/>
        </w:numPr>
        <w:tabs>
          <w:tab w:val="left" w:pos="905"/>
          <w:tab w:val="left" w:pos="906"/>
        </w:tabs>
        <w:spacing w:before="2"/>
      </w:pPr>
      <w:r>
        <w:t>Notification of access arrangement requirements (as soon as possible after the start of the course) to SENCO</w:t>
      </w:r>
    </w:p>
    <w:p w14:paraId="621D1A50" w14:textId="77777777" w:rsidR="00120088" w:rsidRDefault="00EA571B">
      <w:pPr>
        <w:pStyle w:val="TableParagraph"/>
        <w:numPr>
          <w:ilvl w:val="2"/>
          <w:numId w:val="9"/>
        </w:numPr>
        <w:tabs>
          <w:tab w:val="left" w:pos="905"/>
          <w:tab w:val="left" w:pos="906"/>
        </w:tabs>
        <w:spacing w:before="2"/>
      </w:pPr>
      <w:r>
        <w:t>Submission of entries via Head of Department</w:t>
      </w:r>
    </w:p>
    <w:p w14:paraId="1187599D" w14:textId="77777777" w:rsidR="00120088" w:rsidRDefault="00EA571B">
      <w:pPr>
        <w:pStyle w:val="TableParagraph"/>
        <w:numPr>
          <w:ilvl w:val="2"/>
          <w:numId w:val="9"/>
        </w:numPr>
        <w:tabs>
          <w:tab w:val="left" w:pos="905"/>
          <w:tab w:val="left" w:pos="906"/>
        </w:tabs>
        <w:spacing w:before="2"/>
      </w:pPr>
      <w:r>
        <w:t>Submission of forecast grades via Head of Department</w:t>
      </w:r>
    </w:p>
    <w:p w14:paraId="10859AC1" w14:textId="77777777" w:rsidR="00120088" w:rsidRDefault="00EA571B">
      <w:pPr>
        <w:pStyle w:val="TableParagraph"/>
        <w:numPr>
          <w:ilvl w:val="2"/>
          <w:numId w:val="9"/>
        </w:numPr>
        <w:tabs>
          <w:tab w:val="left" w:pos="905"/>
          <w:tab w:val="left" w:pos="906"/>
        </w:tabs>
        <w:spacing w:before="2"/>
      </w:pPr>
      <w:r>
        <w:t>Informing, in writing, the Exams Manager</w:t>
      </w:r>
      <w:r>
        <w:tab/>
        <w:t>of any pupil concerns</w:t>
      </w:r>
      <w:r>
        <w:tab/>
        <w:t>e.g. attendance/incomplete or missed assessments.</w:t>
      </w:r>
    </w:p>
    <w:p w14:paraId="708E92DC" w14:textId="77777777" w:rsidR="00120088" w:rsidRDefault="00120088">
      <w:pPr>
        <w:pStyle w:val="TableParagraph"/>
        <w:tabs>
          <w:tab w:val="left" w:pos="905"/>
          <w:tab w:val="left" w:pos="906"/>
        </w:tabs>
        <w:spacing w:before="2"/>
        <w:ind w:left="905"/>
      </w:pPr>
    </w:p>
    <w:p w14:paraId="28A4FD55" w14:textId="77777777" w:rsidR="00120088" w:rsidRDefault="00EA571B">
      <w:pPr>
        <w:pStyle w:val="TableParagraph"/>
        <w:numPr>
          <w:ilvl w:val="1"/>
          <w:numId w:val="9"/>
        </w:numPr>
        <w:tabs>
          <w:tab w:val="left" w:pos="555"/>
        </w:tabs>
        <w:spacing w:line="250" w:lineRule="exact"/>
        <w:ind w:hanging="369"/>
        <w:rPr>
          <w:b/>
          <w:color w:val="660033"/>
        </w:rPr>
      </w:pPr>
      <w:r>
        <w:rPr>
          <w:b/>
          <w:color w:val="660033"/>
        </w:rPr>
        <w:t xml:space="preserve">SENCO </w:t>
      </w:r>
    </w:p>
    <w:p w14:paraId="5C975FA6" w14:textId="77777777" w:rsidR="00120088" w:rsidRDefault="00120088">
      <w:pPr>
        <w:pStyle w:val="TableParagraph"/>
        <w:tabs>
          <w:tab w:val="left" w:pos="555"/>
        </w:tabs>
        <w:spacing w:line="250" w:lineRule="exact"/>
        <w:ind w:left="554"/>
        <w:rPr>
          <w:b/>
          <w:color w:val="660033"/>
        </w:rPr>
      </w:pPr>
    </w:p>
    <w:p w14:paraId="363D3EDE" w14:textId="77777777" w:rsidR="00120088" w:rsidRDefault="00EA571B">
      <w:pPr>
        <w:pStyle w:val="TableParagraph"/>
        <w:numPr>
          <w:ilvl w:val="2"/>
          <w:numId w:val="9"/>
        </w:numPr>
        <w:tabs>
          <w:tab w:val="left" w:pos="905"/>
          <w:tab w:val="left" w:pos="906"/>
        </w:tabs>
        <w:spacing w:before="2"/>
      </w:pPr>
      <w:r>
        <w:t>Administration of access arrangements</w:t>
      </w:r>
    </w:p>
    <w:p w14:paraId="66A1A323" w14:textId="77777777" w:rsidR="00120088" w:rsidRDefault="00EA571B">
      <w:pPr>
        <w:pStyle w:val="TableParagraph"/>
        <w:numPr>
          <w:ilvl w:val="2"/>
          <w:numId w:val="9"/>
        </w:numPr>
        <w:tabs>
          <w:tab w:val="left" w:pos="905"/>
          <w:tab w:val="left" w:pos="906"/>
        </w:tabs>
        <w:spacing w:before="2"/>
      </w:pPr>
      <w:r>
        <w:t>Identification and testing of candidates’ requirements for access arrangements</w:t>
      </w:r>
    </w:p>
    <w:p w14:paraId="61FC6368" w14:textId="77777777" w:rsidR="00120088" w:rsidRDefault="00EA571B">
      <w:pPr>
        <w:pStyle w:val="TableParagraph"/>
        <w:numPr>
          <w:ilvl w:val="2"/>
          <w:numId w:val="9"/>
        </w:numPr>
        <w:tabs>
          <w:tab w:val="left" w:pos="905"/>
          <w:tab w:val="left" w:pos="906"/>
        </w:tabs>
        <w:spacing w:before="2"/>
      </w:pPr>
      <w:r>
        <w:t>Provision of additional support — with spelling, reading, mathematics, dyslexia or essential skills, hearing impairment, English for speakers of other languages, IT equipment — to help candidates achieve their course aims</w:t>
      </w:r>
    </w:p>
    <w:p w14:paraId="2A7E89FD" w14:textId="77777777" w:rsidR="00120088" w:rsidRDefault="00EA571B">
      <w:pPr>
        <w:pStyle w:val="TableParagraph"/>
        <w:numPr>
          <w:ilvl w:val="2"/>
          <w:numId w:val="9"/>
        </w:numPr>
        <w:tabs>
          <w:tab w:val="left" w:pos="905"/>
          <w:tab w:val="left" w:pos="906"/>
        </w:tabs>
        <w:spacing w:before="2"/>
      </w:pPr>
      <w:r>
        <w:t>Liaising with Exams Manager about access arrangements</w:t>
      </w:r>
    </w:p>
    <w:p w14:paraId="53807664" w14:textId="77777777" w:rsidR="00120088" w:rsidRDefault="00EA571B">
      <w:pPr>
        <w:pStyle w:val="TableParagraph"/>
        <w:numPr>
          <w:ilvl w:val="2"/>
          <w:numId w:val="9"/>
        </w:numPr>
        <w:tabs>
          <w:tab w:val="left" w:pos="905"/>
          <w:tab w:val="left" w:pos="906"/>
        </w:tabs>
        <w:spacing w:before="2"/>
      </w:pPr>
      <w:r>
        <w:t>Organising appropriate training for staff involved in access arrangements.</w:t>
      </w:r>
    </w:p>
    <w:p w14:paraId="024ABF1C" w14:textId="77777777" w:rsidR="00120088" w:rsidRDefault="00120088">
      <w:pPr>
        <w:pStyle w:val="TableParagraph"/>
        <w:tabs>
          <w:tab w:val="left" w:pos="905"/>
          <w:tab w:val="left" w:pos="906"/>
        </w:tabs>
        <w:spacing w:before="2"/>
        <w:ind w:left="905"/>
      </w:pPr>
    </w:p>
    <w:p w14:paraId="0892546A" w14:textId="77777777" w:rsidR="00120088" w:rsidRDefault="00EA571B">
      <w:pPr>
        <w:pStyle w:val="TableParagraph"/>
        <w:numPr>
          <w:ilvl w:val="1"/>
          <w:numId w:val="9"/>
        </w:numPr>
        <w:tabs>
          <w:tab w:val="left" w:pos="555"/>
        </w:tabs>
        <w:spacing w:line="250" w:lineRule="exact"/>
        <w:ind w:hanging="369"/>
        <w:rPr>
          <w:b/>
          <w:color w:val="660033"/>
        </w:rPr>
      </w:pPr>
      <w:r>
        <w:rPr>
          <w:b/>
          <w:color w:val="660033"/>
        </w:rPr>
        <w:t>Reception staff:</w:t>
      </w:r>
    </w:p>
    <w:p w14:paraId="70BD25AC" w14:textId="77777777" w:rsidR="00120088" w:rsidRDefault="00120088">
      <w:pPr>
        <w:pStyle w:val="TableParagraph"/>
        <w:tabs>
          <w:tab w:val="left" w:pos="555"/>
        </w:tabs>
        <w:spacing w:line="250" w:lineRule="exact"/>
        <w:ind w:left="554"/>
        <w:rPr>
          <w:b/>
          <w:color w:val="660033"/>
        </w:rPr>
      </w:pPr>
    </w:p>
    <w:p w14:paraId="235B2D0A" w14:textId="77777777" w:rsidR="00120088" w:rsidRDefault="00EA571B">
      <w:pPr>
        <w:pStyle w:val="TableParagraph"/>
        <w:numPr>
          <w:ilvl w:val="2"/>
          <w:numId w:val="9"/>
        </w:numPr>
        <w:tabs>
          <w:tab w:val="left" w:pos="905"/>
          <w:tab w:val="left" w:pos="906"/>
        </w:tabs>
        <w:spacing w:before="2"/>
      </w:pPr>
      <w:r>
        <w:t>Support the Exams Manager in the receipt and dispatch of confidential exam materials and follow the requirements for maintaining the integrity and confidentiality of the exam materials</w:t>
      </w:r>
    </w:p>
    <w:p w14:paraId="7BDBA309" w14:textId="77777777" w:rsidR="00120088" w:rsidRDefault="00120088">
      <w:pPr>
        <w:pStyle w:val="TableParagraph"/>
        <w:tabs>
          <w:tab w:val="left" w:pos="905"/>
          <w:tab w:val="left" w:pos="906"/>
        </w:tabs>
        <w:spacing w:before="2"/>
        <w:ind w:left="905"/>
      </w:pPr>
    </w:p>
    <w:p w14:paraId="340A7845" w14:textId="77777777" w:rsidR="00120088" w:rsidRDefault="00EA571B">
      <w:pPr>
        <w:pStyle w:val="TableParagraph"/>
        <w:numPr>
          <w:ilvl w:val="1"/>
          <w:numId w:val="9"/>
        </w:numPr>
        <w:tabs>
          <w:tab w:val="left" w:pos="555"/>
        </w:tabs>
        <w:spacing w:line="250" w:lineRule="exact"/>
        <w:ind w:hanging="369"/>
        <w:rPr>
          <w:b/>
          <w:color w:val="660033"/>
        </w:rPr>
      </w:pPr>
      <w:r>
        <w:rPr>
          <w:b/>
          <w:color w:val="660033"/>
        </w:rPr>
        <w:t>Site staff</w:t>
      </w:r>
    </w:p>
    <w:p w14:paraId="10B4CD68" w14:textId="77777777" w:rsidR="00120088" w:rsidRDefault="00EA571B">
      <w:pPr>
        <w:pStyle w:val="TableParagraph"/>
        <w:numPr>
          <w:ilvl w:val="2"/>
          <w:numId w:val="9"/>
        </w:numPr>
        <w:tabs>
          <w:tab w:val="left" w:pos="905"/>
          <w:tab w:val="left" w:pos="906"/>
        </w:tabs>
        <w:spacing w:before="2"/>
      </w:pPr>
      <w:r>
        <w:t>Support the Exams Manager in relevant matters relating to exam rooms and resources</w:t>
      </w:r>
    </w:p>
    <w:p w14:paraId="0338B633" w14:textId="77777777" w:rsidR="00120088" w:rsidRDefault="00120088">
      <w:pPr>
        <w:pStyle w:val="TableParagraph"/>
        <w:tabs>
          <w:tab w:val="left" w:pos="555"/>
        </w:tabs>
        <w:spacing w:line="250" w:lineRule="exact"/>
        <w:ind w:left="554"/>
        <w:rPr>
          <w:b/>
          <w:color w:val="660033"/>
        </w:rPr>
      </w:pPr>
    </w:p>
    <w:p w14:paraId="31B26479" w14:textId="77777777" w:rsidR="00120088" w:rsidRDefault="00EA571B">
      <w:pPr>
        <w:pStyle w:val="TableParagraph"/>
        <w:numPr>
          <w:ilvl w:val="1"/>
          <w:numId w:val="9"/>
        </w:numPr>
        <w:tabs>
          <w:tab w:val="left" w:pos="555"/>
        </w:tabs>
        <w:spacing w:line="250" w:lineRule="exact"/>
        <w:ind w:hanging="369"/>
        <w:rPr>
          <w:b/>
          <w:color w:val="660033"/>
        </w:rPr>
      </w:pPr>
      <w:r>
        <w:rPr>
          <w:b/>
          <w:color w:val="660033"/>
        </w:rPr>
        <w:t>Lead invigilator/invigilators:</w:t>
      </w:r>
    </w:p>
    <w:p w14:paraId="23C5344D" w14:textId="77777777" w:rsidR="00120088" w:rsidRDefault="00EA571B">
      <w:pPr>
        <w:pStyle w:val="TableParagraph"/>
        <w:numPr>
          <w:ilvl w:val="2"/>
          <w:numId w:val="9"/>
        </w:numPr>
        <w:tabs>
          <w:tab w:val="left" w:pos="905"/>
          <w:tab w:val="left" w:pos="906"/>
        </w:tabs>
        <w:spacing w:before="2"/>
      </w:pPr>
      <w:r>
        <w:t>Attend/undertake training, update, briefing and review sessions as required</w:t>
      </w:r>
    </w:p>
    <w:p w14:paraId="5F743D3F" w14:textId="77777777" w:rsidR="00120088" w:rsidRDefault="00EA571B">
      <w:pPr>
        <w:pStyle w:val="TableParagraph"/>
        <w:numPr>
          <w:ilvl w:val="2"/>
          <w:numId w:val="9"/>
        </w:numPr>
        <w:tabs>
          <w:tab w:val="left" w:pos="905"/>
          <w:tab w:val="left" w:pos="906"/>
        </w:tabs>
        <w:spacing w:before="2"/>
      </w:pPr>
      <w:r>
        <w:t>Provide information as requested on their availability to invigilate</w:t>
      </w:r>
    </w:p>
    <w:p w14:paraId="095E7A79" w14:textId="77777777" w:rsidR="00120088" w:rsidRDefault="00EA571B">
      <w:pPr>
        <w:pStyle w:val="TableParagraph"/>
        <w:numPr>
          <w:ilvl w:val="2"/>
          <w:numId w:val="9"/>
        </w:numPr>
        <w:tabs>
          <w:tab w:val="left" w:pos="905"/>
          <w:tab w:val="left" w:pos="906"/>
        </w:tabs>
        <w:spacing w:before="2"/>
      </w:pPr>
      <w:r>
        <w:t>Sign a confidentiality and security agreement and confirm whether they have any current maladministration/malpractice sanctions applied to them</w:t>
      </w:r>
    </w:p>
    <w:p w14:paraId="088D2C9B" w14:textId="77777777" w:rsidR="00120088" w:rsidRDefault="00EA571B">
      <w:pPr>
        <w:pStyle w:val="TableParagraph"/>
        <w:numPr>
          <w:ilvl w:val="2"/>
          <w:numId w:val="9"/>
        </w:numPr>
        <w:tabs>
          <w:tab w:val="left" w:pos="905"/>
          <w:tab w:val="left" w:pos="906"/>
        </w:tabs>
        <w:spacing w:before="2"/>
      </w:pPr>
      <w:r>
        <w:t>Collection of exam papers and other material from the exam’s office before the start of the exam</w:t>
      </w:r>
    </w:p>
    <w:p w14:paraId="2AF4F613" w14:textId="77777777" w:rsidR="00120088" w:rsidRDefault="00120088">
      <w:pPr>
        <w:pStyle w:val="TableParagraph"/>
        <w:numPr>
          <w:ilvl w:val="2"/>
          <w:numId w:val="9"/>
        </w:numPr>
        <w:tabs>
          <w:tab w:val="left" w:pos="905"/>
          <w:tab w:val="left" w:pos="906"/>
        </w:tabs>
        <w:spacing w:before="2"/>
        <w:sectPr w:rsidR="00120088">
          <w:pgSz w:w="12240" w:h="15840"/>
          <w:pgMar w:top="1220" w:right="580" w:bottom="280" w:left="1240" w:header="720" w:footer="720" w:gutter="0"/>
          <w:cols w:space="720"/>
        </w:sectPr>
      </w:pPr>
    </w:p>
    <w:p w14:paraId="1291007C" w14:textId="77777777" w:rsidR="00120088" w:rsidRDefault="00EA571B">
      <w:pPr>
        <w:pStyle w:val="TableParagraph"/>
        <w:numPr>
          <w:ilvl w:val="2"/>
          <w:numId w:val="9"/>
        </w:numPr>
        <w:tabs>
          <w:tab w:val="left" w:pos="905"/>
          <w:tab w:val="left" w:pos="906"/>
        </w:tabs>
        <w:spacing w:before="2"/>
      </w:pPr>
      <w:r>
        <w:lastRenderedPageBreak/>
        <w:t>Collection of all exam papers in the correct order at the end of the exam, and their return to the exam’s office, or until collected by Exams Manager</w:t>
      </w:r>
    </w:p>
    <w:p w14:paraId="5FCC56C2" w14:textId="77777777" w:rsidR="00120088" w:rsidRDefault="00EA571B">
      <w:pPr>
        <w:pStyle w:val="TableParagraph"/>
        <w:numPr>
          <w:ilvl w:val="2"/>
          <w:numId w:val="9"/>
        </w:numPr>
        <w:tabs>
          <w:tab w:val="left" w:pos="905"/>
          <w:tab w:val="left" w:pos="906"/>
        </w:tabs>
        <w:spacing w:before="2"/>
      </w:pPr>
      <w:r>
        <w:t xml:space="preserve">Refer to and work in accordance </w:t>
      </w:r>
      <w:proofErr w:type="gramStart"/>
      <w:r>
        <w:t>to</w:t>
      </w:r>
      <w:proofErr w:type="gramEnd"/>
      <w:r>
        <w:t xml:space="preserve"> the school’s Invigilation Policy </w:t>
      </w:r>
    </w:p>
    <w:p w14:paraId="3D2935C8" w14:textId="77777777" w:rsidR="00120088" w:rsidRDefault="00120088">
      <w:pPr>
        <w:pStyle w:val="BodyText"/>
        <w:spacing w:before="6"/>
        <w:rPr>
          <w:sz w:val="25"/>
        </w:rPr>
      </w:pPr>
    </w:p>
    <w:tbl>
      <w:tblPr>
        <w:tblW w:w="0" w:type="auto"/>
        <w:tblInd w:w="108" w:type="dxa"/>
        <w:tblLayout w:type="fixed"/>
        <w:tblCellMar>
          <w:left w:w="0" w:type="dxa"/>
          <w:right w:w="0" w:type="dxa"/>
        </w:tblCellMar>
        <w:tblLook w:val="01E0" w:firstRow="1" w:lastRow="1" w:firstColumn="1" w:lastColumn="1" w:noHBand="0" w:noVBand="0"/>
      </w:tblPr>
      <w:tblGrid>
        <w:gridCol w:w="509"/>
        <w:gridCol w:w="9496"/>
      </w:tblGrid>
      <w:tr w:rsidR="00120088" w14:paraId="4C560C59" w14:textId="77777777">
        <w:trPr>
          <w:trHeight w:val="7274"/>
        </w:trPr>
        <w:tc>
          <w:tcPr>
            <w:tcW w:w="509" w:type="dxa"/>
          </w:tcPr>
          <w:p w14:paraId="7101034F" w14:textId="77777777" w:rsidR="00120088" w:rsidRDefault="00120088">
            <w:pPr>
              <w:pStyle w:val="TableParagraph"/>
              <w:spacing w:before="9"/>
              <w:rPr>
                <w:sz w:val="19"/>
              </w:rPr>
            </w:pPr>
          </w:p>
          <w:p w14:paraId="4EE8DCBE" w14:textId="77777777" w:rsidR="00120088" w:rsidRDefault="00EA571B">
            <w:pPr>
              <w:pStyle w:val="TableParagraph"/>
              <w:spacing w:before="1"/>
              <w:ind w:left="13"/>
              <w:jc w:val="center"/>
              <w:rPr>
                <w:b/>
              </w:rPr>
            </w:pPr>
            <w:r>
              <w:rPr>
                <w:b/>
                <w:color w:val="660033"/>
              </w:rPr>
              <w:t>2</w:t>
            </w:r>
          </w:p>
        </w:tc>
        <w:tc>
          <w:tcPr>
            <w:tcW w:w="9496" w:type="dxa"/>
          </w:tcPr>
          <w:p w14:paraId="5669465B" w14:textId="77777777" w:rsidR="00120088" w:rsidRDefault="00120088">
            <w:pPr>
              <w:pStyle w:val="TableParagraph"/>
              <w:spacing w:before="9"/>
              <w:rPr>
                <w:sz w:val="19"/>
              </w:rPr>
            </w:pPr>
          </w:p>
          <w:p w14:paraId="1FBCE907" w14:textId="77777777" w:rsidR="00120088" w:rsidRDefault="00EA571B">
            <w:pPr>
              <w:pStyle w:val="TableParagraph"/>
              <w:spacing w:before="1"/>
              <w:ind w:left="185"/>
              <w:rPr>
                <w:b/>
              </w:rPr>
            </w:pPr>
            <w:r>
              <w:rPr>
                <w:b/>
                <w:color w:val="660033"/>
              </w:rPr>
              <w:t>Qualifications</w:t>
            </w:r>
          </w:p>
          <w:p w14:paraId="2D446E76" w14:textId="77777777" w:rsidR="00120088" w:rsidRDefault="00120088">
            <w:pPr>
              <w:pStyle w:val="TableParagraph"/>
            </w:pPr>
          </w:p>
          <w:p w14:paraId="354E7232" w14:textId="77777777" w:rsidR="00120088" w:rsidRDefault="00EA571B">
            <w:pPr>
              <w:pStyle w:val="TableParagraph"/>
              <w:ind w:left="185"/>
              <w:rPr>
                <w:b/>
              </w:rPr>
            </w:pPr>
            <w:r>
              <w:rPr>
                <w:b/>
              </w:rPr>
              <w:t xml:space="preserve">2.1 </w:t>
            </w:r>
            <w:r>
              <w:rPr>
                <w:b/>
              </w:rPr>
              <w:t>Qualifications offered</w:t>
            </w:r>
          </w:p>
          <w:p w14:paraId="1D7FAD07" w14:textId="77777777" w:rsidR="00120088" w:rsidRDefault="00120088">
            <w:pPr>
              <w:pStyle w:val="TableParagraph"/>
              <w:spacing w:before="1"/>
              <w:rPr>
                <w:sz w:val="24"/>
              </w:rPr>
            </w:pPr>
          </w:p>
          <w:p w14:paraId="461D963F" w14:textId="77777777" w:rsidR="00120088" w:rsidRDefault="00EA571B">
            <w:pPr>
              <w:pStyle w:val="TableParagraph"/>
              <w:spacing w:before="1"/>
              <w:ind w:left="185"/>
            </w:pPr>
            <w:r>
              <w:t>The qualifications offered at this centre are decided by the Head of School.</w:t>
            </w:r>
          </w:p>
          <w:p w14:paraId="7819CB45" w14:textId="77777777" w:rsidR="00120088" w:rsidRDefault="00120088">
            <w:pPr>
              <w:pStyle w:val="TableParagraph"/>
              <w:spacing w:before="3"/>
              <w:rPr>
                <w:sz w:val="24"/>
              </w:rPr>
            </w:pPr>
          </w:p>
          <w:p w14:paraId="109814D9" w14:textId="77777777" w:rsidR="00120088" w:rsidRDefault="00EA571B">
            <w:pPr>
              <w:pStyle w:val="TableParagraph"/>
              <w:spacing w:line="259" w:lineRule="auto"/>
              <w:ind w:left="185" w:right="719"/>
            </w:pPr>
            <w:r>
              <w:t>The qualifications offered, currently, are GCSE and OCR Nationals and BTECs.</w:t>
            </w:r>
          </w:p>
          <w:p w14:paraId="35648932" w14:textId="77777777" w:rsidR="00120088" w:rsidRDefault="00120088">
            <w:pPr>
              <w:pStyle w:val="TableParagraph"/>
              <w:spacing w:before="9"/>
              <w:rPr>
                <w:sz w:val="20"/>
              </w:rPr>
            </w:pPr>
          </w:p>
          <w:p w14:paraId="6CF01E20" w14:textId="77777777" w:rsidR="00120088" w:rsidRDefault="00EA571B">
            <w:pPr>
              <w:pStyle w:val="TableParagraph"/>
              <w:ind w:left="185" w:right="608"/>
              <w:jc w:val="both"/>
            </w:pPr>
            <w:r>
              <w:t xml:space="preserve">The subjects offered for these qualifications in any academic year may be </w:t>
            </w:r>
            <w:r>
              <w:t>found in the centre's published prospectus for that year. If there has been a change of syllabus from the previous year, the Exams Manager must be informed by the end of June of the preceding year.</w:t>
            </w:r>
          </w:p>
          <w:p w14:paraId="52C09F18" w14:textId="77777777" w:rsidR="00120088" w:rsidRDefault="00120088">
            <w:pPr>
              <w:pStyle w:val="TableParagraph"/>
            </w:pPr>
          </w:p>
          <w:p w14:paraId="42A44418" w14:textId="77777777" w:rsidR="00120088" w:rsidRDefault="00EA571B">
            <w:pPr>
              <w:pStyle w:val="TableParagraph"/>
              <w:ind w:left="185"/>
            </w:pPr>
            <w:r>
              <w:t>At Key Stage 4:</w:t>
            </w:r>
          </w:p>
          <w:p w14:paraId="32D52788" w14:textId="77777777" w:rsidR="00120088" w:rsidRDefault="00120088">
            <w:pPr>
              <w:pStyle w:val="TableParagraph"/>
              <w:spacing w:before="1"/>
            </w:pPr>
          </w:p>
          <w:p w14:paraId="365A6BF1" w14:textId="77777777" w:rsidR="00120088" w:rsidRDefault="00EA571B">
            <w:pPr>
              <w:pStyle w:val="TableParagraph"/>
              <w:ind w:left="185" w:right="705"/>
            </w:pPr>
            <w:r>
              <w:t>All candidates will be entitled, and enabled, to achieve an entry for qualifications from an external awarding body.</w:t>
            </w:r>
          </w:p>
          <w:p w14:paraId="45EBC6BB" w14:textId="77777777" w:rsidR="00120088" w:rsidRDefault="00120088">
            <w:pPr>
              <w:pStyle w:val="TableParagraph"/>
              <w:rPr>
                <w:sz w:val="24"/>
              </w:rPr>
            </w:pPr>
          </w:p>
          <w:p w14:paraId="0133C709" w14:textId="77777777" w:rsidR="00120088" w:rsidRDefault="00120088">
            <w:pPr>
              <w:pStyle w:val="TableParagraph"/>
              <w:spacing w:before="3"/>
              <w:rPr>
                <w:sz w:val="20"/>
              </w:rPr>
            </w:pPr>
          </w:p>
          <w:p w14:paraId="3A67423E" w14:textId="77777777" w:rsidR="00120088" w:rsidRDefault="00EA571B">
            <w:pPr>
              <w:pStyle w:val="TableParagraph"/>
              <w:ind w:left="185"/>
            </w:pPr>
            <w:r>
              <w:t>Informing the Exams Manager of changes to a syllabus is the responsibility of the Heads of Department.</w:t>
            </w:r>
          </w:p>
          <w:p w14:paraId="2665112E" w14:textId="77777777" w:rsidR="00120088" w:rsidRDefault="00120088">
            <w:pPr>
              <w:pStyle w:val="TableParagraph"/>
              <w:spacing w:before="7"/>
            </w:pPr>
          </w:p>
          <w:p w14:paraId="0E50C9B0" w14:textId="77777777" w:rsidR="00120088" w:rsidRDefault="00EA571B">
            <w:pPr>
              <w:pStyle w:val="TableParagraph"/>
              <w:ind w:left="185" w:right="804"/>
              <w:jc w:val="both"/>
            </w:pPr>
            <w:r>
              <w:t>Decisions</w:t>
            </w:r>
            <w:r>
              <w:rPr>
                <w:spacing w:val="-10"/>
              </w:rPr>
              <w:t xml:space="preserve"> </w:t>
            </w:r>
            <w:r>
              <w:t>on</w:t>
            </w:r>
            <w:r>
              <w:rPr>
                <w:spacing w:val="-11"/>
              </w:rPr>
              <w:t xml:space="preserve"> </w:t>
            </w:r>
            <w:r>
              <w:t>whether</w:t>
            </w:r>
            <w:r>
              <w:rPr>
                <w:spacing w:val="-9"/>
              </w:rPr>
              <w:t xml:space="preserve"> </w:t>
            </w:r>
            <w:r>
              <w:t>a</w:t>
            </w:r>
            <w:r>
              <w:rPr>
                <w:spacing w:val="-10"/>
              </w:rPr>
              <w:t xml:space="preserve"> </w:t>
            </w:r>
            <w:r>
              <w:t>candidate</w:t>
            </w:r>
            <w:r>
              <w:rPr>
                <w:spacing w:val="-10"/>
              </w:rPr>
              <w:t xml:space="preserve"> </w:t>
            </w:r>
            <w:r>
              <w:t>should</w:t>
            </w:r>
            <w:r>
              <w:rPr>
                <w:spacing w:val="-10"/>
              </w:rPr>
              <w:t xml:space="preserve"> </w:t>
            </w:r>
            <w:r>
              <w:t>be</w:t>
            </w:r>
            <w:r>
              <w:rPr>
                <w:spacing w:val="-11"/>
              </w:rPr>
              <w:t xml:space="preserve"> </w:t>
            </w:r>
            <w:r>
              <w:t>entered</w:t>
            </w:r>
            <w:r>
              <w:rPr>
                <w:spacing w:val="-13"/>
              </w:rPr>
              <w:t xml:space="preserve"> </w:t>
            </w:r>
            <w:r>
              <w:t>for</w:t>
            </w:r>
            <w:r>
              <w:rPr>
                <w:spacing w:val="-9"/>
              </w:rPr>
              <w:t xml:space="preserve"> </w:t>
            </w:r>
            <w:r>
              <w:t>a</w:t>
            </w:r>
            <w:r>
              <w:rPr>
                <w:spacing w:val="-10"/>
              </w:rPr>
              <w:t xml:space="preserve"> </w:t>
            </w:r>
            <w:r>
              <w:t>particular</w:t>
            </w:r>
            <w:r>
              <w:rPr>
                <w:spacing w:val="-9"/>
              </w:rPr>
              <w:t xml:space="preserve"> </w:t>
            </w:r>
            <w:r>
              <w:t>subject</w:t>
            </w:r>
            <w:r>
              <w:rPr>
                <w:spacing w:val="-11"/>
              </w:rPr>
              <w:t xml:space="preserve"> </w:t>
            </w:r>
            <w:r>
              <w:t>will</w:t>
            </w:r>
            <w:r>
              <w:rPr>
                <w:spacing w:val="-11"/>
              </w:rPr>
              <w:t xml:space="preserve"> </w:t>
            </w:r>
            <w:r>
              <w:t>be</w:t>
            </w:r>
            <w:r>
              <w:rPr>
                <w:spacing w:val="-11"/>
              </w:rPr>
              <w:t xml:space="preserve"> </w:t>
            </w:r>
            <w:r>
              <w:t>taken in consultation with the Candidates, Parents/Carers, subject teachers, and Head of subject.</w:t>
            </w:r>
          </w:p>
        </w:tc>
      </w:tr>
      <w:tr w:rsidR="00120088" w14:paraId="1D02AA74" w14:textId="77777777">
        <w:trPr>
          <w:trHeight w:val="4171"/>
        </w:trPr>
        <w:tc>
          <w:tcPr>
            <w:tcW w:w="509" w:type="dxa"/>
          </w:tcPr>
          <w:p w14:paraId="1C24A101" w14:textId="77777777" w:rsidR="00120088" w:rsidRDefault="00120088">
            <w:pPr>
              <w:pStyle w:val="TableParagraph"/>
              <w:spacing w:before="7"/>
              <w:rPr>
                <w:sz w:val="32"/>
              </w:rPr>
            </w:pPr>
          </w:p>
          <w:p w14:paraId="444161B4" w14:textId="77777777" w:rsidR="00120088" w:rsidRDefault="00EA571B">
            <w:pPr>
              <w:pStyle w:val="TableParagraph"/>
              <w:ind w:left="13"/>
              <w:jc w:val="center"/>
              <w:rPr>
                <w:b/>
              </w:rPr>
            </w:pPr>
            <w:r>
              <w:rPr>
                <w:b/>
                <w:color w:val="660033"/>
              </w:rPr>
              <w:t>3</w:t>
            </w:r>
          </w:p>
        </w:tc>
        <w:tc>
          <w:tcPr>
            <w:tcW w:w="9496" w:type="dxa"/>
          </w:tcPr>
          <w:p w14:paraId="1B4E1507" w14:textId="77777777" w:rsidR="00120088" w:rsidRDefault="00120088">
            <w:pPr>
              <w:pStyle w:val="TableParagraph"/>
              <w:spacing w:before="7"/>
              <w:rPr>
                <w:sz w:val="32"/>
              </w:rPr>
            </w:pPr>
          </w:p>
          <w:p w14:paraId="1D8970D5" w14:textId="77777777" w:rsidR="00120088" w:rsidRDefault="00EA571B">
            <w:pPr>
              <w:pStyle w:val="TableParagraph"/>
              <w:ind w:left="185"/>
              <w:rPr>
                <w:b/>
              </w:rPr>
            </w:pPr>
            <w:r>
              <w:rPr>
                <w:b/>
                <w:color w:val="660033"/>
              </w:rPr>
              <w:t>Exam series and timetables</w:t>
            </w:r>
          </w:p>
          <w:p w14:paraId="3CBA5333" w14:textId="77777777" w:rsidR="00120088" w:rsidRDefault="00120088">
            <w:pPr>
              <w:pStyle w:val="TableParagraph"/>
            </w:pPr>
          </w:p>
          <w:p w14:paraId="5316B1BB" w14:textId="77777777" w:rsidR="00120088" w:rsidRDefault="00EA571B">
            <w:pPr>
              <w:pStyle w:val="TableParagraph"/>
              <w:numPr>
                <w:ilvl w:val="1"/>
                <w:numId w:val="6"/>
              </w:numPr>
              <w:tabs>
                <w:tab w:val="left" w:pos="555"/>
              </w:tabs>
              <w:spacing w:before="1"/>
              <w:ind w:hanging="369"/>
              <w:rPr>
                <w:b/>
              </w:rPr>
            </w:pPr>
            <w:r>
              <w:rPr>
                <w:b/>
              </w:rPr>
              <w:t>Exam</w:t>
            </w:r>
            <w:r>
              <w:rPr>
                <w:b/>
                <w:spacing w:val="-2"/>
              </w:rPr>
              <w:t xml:space="preserve"> </w:t>
            </w:r>
            <w:r>
              <w:rPr>
                <w:b/>
              </w:rPr>
              <w:t>seasons</w:t>
            </w:r>
          </w:p>
          <w:p w14:paraId="28AD237C" w14:textId="77777777" w:rsidR="00120088" w:rsidRDefault="00120088">
            <w:pPr>
              <w:pStyle w:val="TableParagraph"/>
              <w:spacing w:before="2"/>
            </w:pPr>
          </w:p>
          <w:p w14:paraId="153709A4" w14:textId="77777777" w:rsidR="00120088" w:rsidRDefault="00EA571B">
            <w:pPr>
              <w:pStyle w:val="TableParagraph"/>
              <w:ind w:left="185"/>
            </w:pPr>
            <w:r>
              <w:t>Internal exams and assessments are scheduled in November and March.</w:t>
            </w:r>
          </w:p>
          <w:p w14:paraId="7B7997E4" w14:textId="77777777" w:rsidR="00120088" w:rsidRDefault="00120088">
            <w:pPr>
              <w:pStyle w:val="TableParagraph"/>
              <w:spacing w:before="10"/>
              <w:rPr>
                <w:sz w:val="21"/>
              </w:rPr>
            </w:pPr>
          </w:p>
          <w:p w14:paraId="02C4F254" w14:textId="77777777" w:rsidR="00120088" w:rsidRDefault="00EA571B">
            <w:pPr>
              <w:pStyle w:val="TableParagraph"/>
              <w:spacing w:line="480" w:lineRule="auto"/>
              <w:ind w:left="185" w:right="1183"/>
            </w:pPr>
            <w:r>
              <w:t>External exams and assessments are scheduled in January, March, May and June. All internal exams are held under external exam conditions.</w:t>
            </w:r>
          </w:p>
          <w:p w14:paraId="58913497" w14:textId="77777777" w:rsidR="00120088" w:rsidRDefault="00EA571B">
            <w:pPr>
              <w:pStyle w:val="TableParagraph"/>
              <w:spacing w:before="1"/>
              <w:ind w:left="185" w:right="719"/>
            </w:pPr>
            <w:r>
              <w:t>Which exam series are used in the centre is decided by the Head of Centre and the Senior Leadership Team.</w:t>
            </w:r>
          </w:p>
          <w:p w14:paraId="559B67E9" w14:textId="77777777" w:rsidR="00120088" w:rsidRDefault="00120088">
            <w:pPr>
              <w:pStyle w:val="TableParagraph"/>
              <w:rPr>
                <w:sz w:val="24"/>
              </w:rPr>
            </w:pPr>
          </w:p>
          <w:p w14:paraId="45EE4B6F" w14:textId="77777777" w:rsidR="00120088" w:rsidRDefault="00120088">
            <w:pPr>
              <w:pStyle w:val="TableParagraph"/>
              <w:spacing w:before="10"/>
              <w:rPr>
                <w:sz w:val="19"/>
              </w:rPr>
            </w:pPr>
          </w:p>
          <w:p w14:paraId="61D0A97A" w14:textId="77777777" w:rsidR="00120088" w:rsidRDefault="00EA571B">
            <w:pPr>
              <w:pStyle w:val="TableParagraph"/>
              <w:numPr>
                <w:ilvl w:val="1"/>
                <w:numId w:val="6"/>
              </w:numPr>
              <w:tabs>
                <w:tab w:val="left" w:pos="555"/>
              </w:tabs>
              <w:spacing w:line="233" w:lineRule="exact"/>
              <w:ind w:hanging="369"/>
              <w:rPr>
                <w:b/>
              </w:rPr>
            </w:pPr>
            <w:r>
              <w:rPr>
                <w:b/>
              </w:rPr>
              <w:t>Timetable</w:t>
            </w:r>
          </w:p>
        </w:tc>
      </w:tr>
    </w:tbl>
    <w:p w14:paraId="0A51E4A8" w14:textId="77777777" w:rsidR="00120088" w:rsidRDefault="00120088">
      <w:pPr>
        <w:spacing w:line="233" w:lineRule="exact"/>
        <w:sectPr w:rsidR="00120088">
          <w:pgSz w:w="12240" w:h="15840"/>
          <w:pgMar w:top="1220" w:right="580" w:bottom="280" w:left="1240" w:header="720" w:footer="720" w:gutter="0"/>
          <w:cols w:space="720"/>
        </w:sectPr>
      </w:pPr>
    </w:p>
    <w:tbl>
      <w:tblPr>
        <w:tblW w:w="0" w:type="auto"/>
        <w:tblInd w:w="108" w:type="dxa"/>
        <w:tblLayout w:type="fixed"/>
        <w:tblCellMar>
          <w:left w:w="0" w:type="dxa"/>
          <w:right w:w="0" w:type="dxa"/>
        </w:tblCellMar>
        <w:tblLook w:val="01E0" w:firstRow="1" w:lastRow="1" w:firstColumn="1" w:lastColumn="1" w:noHBand="0" w:noVBand="0"/>
      </w:tblPr>
      <w:tblGrid>
        <w:gridCol w:w="509"/>
        <w:gridCol w:w="9502"/>
      </w:tblGrid>
      <w:tr w:rsidR="00120088" w14:paraId="575264F8" w14:textId="77777777">
        <w:trPr>
          <w:trHeight w:val="644"/>
        </w:trPr>
        <w:tc>
          <w:tcPr>
            <w:tcW w:w="509" w:type="dxa"/>
          </w:tcPr>
          <w:p w14:paraId="02BDC392" w14:textId="77777777" w:rsidR="00120088" w:rsidRDefault="00120088">
            <w:pPr>
              <w:pStyle w:val="TableParagraph"/>
              <w:rPr>
                <w:rFonts w:ascii="Times New Roman"/>
              </w:rPr>
            </w:pPr>
          </w:p>
        </w:tc>
        <w:tc>
          <w:tcPr>
            <w:tcW w:w="9502" w:type="dxa"/>
          </w:tcPr>
          <w:p w14:paraId="450476E7" w14:textId="77777777" w:rsidR="00120088" w:rsidRDefault="00EA571B">
            <w:pPr>
              <w:pStyle w:val="TableParagraph"/>
              <w:ind w:left="185" w:right="214"/>
            </w:pPr>
            <w:r>
              <w:t>Once confirmed, the Exams Manager will circulate the exam timetable for external and internal exams, and ensure the school communicates this to parents.</w:t>
            </w:r>
          </w:p>
        </w:tc>
      </w:tr>
      <w:tr w:rsidR="00120088" w14:paraId="15E02585" w14:textId="77777777">
        <w:trPr>
          <w:trHeight w:val="3728"/>
        </w:trPr>
        <w:tc>
          <w:tcPr>
            <w:tcW w:w="509" w:type="dxa"/>
          </w:tcPr>
          <w:p w14:paraId="0EF861E7" w14:textId="77777777" w:rsidR="00120088" w:rsidRDefault="00EA571B">
            <w:pPr>
              <w:pStyle w:val="TableParagraph"/>
              <w:spacing w:before="139"/>
              <w:ind w:left="13"/>
              <w:jc w:val="center"/>
              <w:rPr>
                <w:b/>
              </w:rPr>
            </w:pPr>
            <w:r>
              <w:rPr>
                <w:b/>
                <w:color w:val="660033"/>
              </w:rPr>
              <w:t>4</w:t>
            </w:r>
          </w:p>
        </w:tc>
        <w:tc>
          <w:tcPr>
            <w:tcW w:w="9502" w:type="dxa"/>
          </w:tcPr>
          <w:p w14:paraId="69D08C4B" w14:textId="77777777" w:rsidR="00120088" w:rsidRDefault="00EA571B">
            <w:pPr>
              <w:pStyle w:val="TableParagraph"/>
              <w:spacing w:before="139"/>
              <w:ind w:left="185"/>
              <w:rPr>
                <w:b/>
              </w:rPr>
            </w:pPr>
            <w:r>
              <w:rPr>
                <w:b/>
                <w:color w:val="660033"/>
              </w:rPr>
              <w:t>Entries, entry details and late entries</w:t>
            </w:r>
          </w:p>
          <w:p w14:paraId="00A30DFD" w14:textId="77777777" w:rsidR="00120088" w:rsidRDefault="00120088">
            <w:pPr>
              <w:pStyle w:val="TableParagraph"/>
              <w:spacing w:before="10"/>
              <w:rPr>
                <w:sz w:val="23"/>
              </w:rPr>
            </w:pPr>
          </w:p>
          <w:p w14:paraId="0A5C563D" w14:textId="77777777" w:rsidR="00120088" w:rsidRDefault="00EA571B">
            <w:pPr>
              <w:pStyle w:val="TableParagraph"/>
              <w:numPr>
                <w:ilvl w:val="1"/>
                <w:numId w:val="5"/>
              </w:numPr>
              <w:tabs>
                <w:tab w:val="left" w:pos="555"/>
              </w:tabs>
              <w:ind w:hanging="369"/>
              <w:rPr>
                <w:b/>
              </w:rPr>
            </w:pPr>
            <w:r>
              <w:rPr>
                <w:b/>
              </w:rPr>
              <w:t>Entries</w:t>
            </w:r>
          </w:p>
          <w:p w14:paraId="136525E6" w14:textId="77777777" w:rsidR="00120088" w:rsidRDefault="00120088">
            <w:pPr>
              <w:pStyle w:val="TableParagraph"/>
              <w:spacing w:before="4"/>
              <w:rPr>
                <w:sz w:val="24"/>
              </w:rPr>
            </w:pPr>
          </w:p>
          <w:p w14:paraId="2A6BAF53" w14:textId="77777777" w:rsidR="00120088" w:rsidRDefault="00EA571B">
            <w:pPr>
              <w:pStyle w:val="TableParagraph"/>
              <w:spacing w:line="480" w:lineRule="auto"/>
              <w:ind w:left="185" w:right="2412"/>
            </w:pPr>
            <w:r>
              <w:t xml:space="preserve">Candidates are selected for their </w:t>
            </w:r>
            <w:r>
              <w:t>exam entries by the subject teachers. The centre does not act as an exam centre for other organisations.</w:t>
            </w:r>
          </w:p>
          <w:p w14:paraId="0031DF48" w14:textId="77777777" w:rsidR="00120088" w:rsidRDefault="00EA571B">
            <w:pPr>
              <w:pStyle w:val="TableParagraph"/>
              <w:numPr>
                <w:ilvl w:val="1"/>
                <w:numId w:val="5"/>
              </w:numPr>
              <w:tabs>
                <w:tab w:val="left" w:pos="555"/>
              </w:tabs>
              <w:spacing w:line="249" w:lineRule="exact"/>
              <w:ind w:hanging="369"/>
              <w:rPr>
                <w:b/>
              </w:rPr>
            </w:pPr>
            <w:r>
              <w:rPr>
                <w:b/>
              </w:rPr>
              <w:t>Late</w:t>
            </w:r>
            <w:r>
              <w:rPr>
                <w:b/>
                <w:spacing w:val="-1"/>
              </w:rPr>
              <w:t xml:space="preserve"> </w:t>
            </w:r>
            <w:r>
              <w:rPr>
                <w:b/>
              </w:rPr>
              <w:t>entries</w:t>
            </w:r>
          </w:p>
          <w:p w14:paraId="144F7A01" w14:textId="77777777" w:rsidR="00120088" w:rsidRDefault="00120088">
            <w:pPr>
              <w:pStyle w:val="TableParagraph"/>
              <w:spacing w:before="3"/>
            </w:pPr>
          </w:p>
          <w:p w14:paraId="480833F8" w14:textId="77777777" w:rsidR="00120088" w:rsidRDefault="00EA571B">
            <w:pPr>
              <w:pStyle w:val="TableParagraph"/>
              <w:ind w:left="185"/>
            </w:pPr>
            <w:r>
              <w:t>Entry deadlines are circulated to teachers by the Exams Manager.</w:t>
            </w:r>
          </w:p>
          <w:p w14:paraId="7DBE991C" w14:textId="77777777" w:rsidR="00120088" w:rsidRDefault="00120088">
            <w:pPr>
              <w:pStyle w:val="TableParagraph"/>
              <w:spacing w:before="6"/>
            </w:pPr>
          </w:p>
          <w:p w14:paraId="1404C401" w14:textId="77777777" w:rsidR="00120088" w:rsidRDefault="00EA571B">
            <w:pPr>
              <w:pStyle w:val="TableParagraph"/>
              <w:spacing w:line="252" w:lineRule="exact"/>
              <w:ind w:left="185" w:right="186"/>
            </w:pPr>
            <w:r>
              <w:t>Late entries are authorised by the Exams Manager, but late entry fees must be paid for by the subject department.</w:t>
            </w:r>
          </w:p>
        </w:tc>
      </w:tr>
    </w:tbl>
    <w:p w14:paraId="530C19E9" w14:textId="77777777" w:rsidR="00120088" w:rsidRDefault="00120088">
      <w:pPr>
        <w:pStyle w:val="BodyText"/>
        <w:rPr>
          <w:sz w:val="20"/>
        </w:rPr>
      </w:pPr>
    </w:p>
    <w:p w14:paraId="124ADB23" w14:textId="77777777" w:rsidR="00120088" w:rsidRDefault="00EA571B">
      <w:pPr>
        <w:pStyle w:val="TableParagraph"/>
        <w:numPr>
          <w:ilvl w:val="1"/>
          <w:numId w:val="5"/>
        </w:numPr>
        <w:tabs>
          <w:tab w:val="left" w:pos="555"/>
        </w:tabs>
        <w:spacing w:line="249" w:lineRule="exact"/>
        <w:ind w:firstLine="297"/>
        <w:rPr>
          <w:b/>
        </w:rPr>
      </w:pPr>
      <w:r>
        <w:rPr>
          <w:b/>
        </w:rPr>
        <w:t>Retakes</w:t>
      </w:r>
    </w:p>
    <w:p w14:paraId="5CC578DF" w14:textId="77777777" w:rsidR="00120088" w:rsidRDefault="00120088">
      <w:pPr>
        <w:pStyle w:val="TableParagraph"/>
        <w:tabs>
          <w:tab w:val="left" w:pos="1134"/>
        </w:tabs>
        <w:spacing w:before="3"/>
      </w:pPr>
    </w:p>
    <w:p w14:paraId="1EBAF4D5" w14:textId="77777777" w:rsidR="00120088" w:rsidRDefault="00EA571B">
      <w:pPr>
        <w:pStyle w:val="TableParagraph"/>
        <w:ind w:left="851"/>
      </w:pPr>
      <w:r>
        <w:t>The school does not usually accommodate retakes:</w:t>
      </w:r>
    </w:p>
    <w:p w14:paraId="054F3F7D" w14:textId="77777777" w:rsidR="00120088" w:rsidRDefault="00120088">
      <w:pPr>
        <w:pStyle w:val="TableParagraph"/>
        <w:ind w:left="851"/>
      </w:pPr>
    </w:p>
    <w:p w14:paraId="4C43430D" w14:textId="77777777" w:rsidR="00120088" w:rsidRDefault="00EA571B">
      <w:pPr>
        <w:pStyle w:val="TableParagraph"/>
        <w:ind w:left="851"/>
      </w:pPr>
      <w:r>
        <w:t xml:space="preserve">Exception: The Autumn 2020 and retake season is an exceptional circumstance due to the cancellation of the Summer 2020 exams and so will follow the </w:t>
      </w:r>
      <w:r>
        <w:t>government guidelines put in place at the time. Candidates must still submit their retake request to the Exams Manager before the centre deadline.</w:t>
      </w:r>
    </w:p>
    <w:p w14:paraId="4B701CBE" w14:textId="77777777" w:rsidR="00120088" w:rsidRDefault="00120088">
      <w:pPr>
        <w:pStyle w:val="TableParagraph"/>
        <w:ind w:left="851"/>
      </w:pPr>
    </w:p>
    <w:p w14:paraId="270B88C1" w14:textId="77777777" w:rsidR="00120088" w:rsidRDefault="00EA571B">
      <w:pPr>
        <w:pStyle w:val="TableParagraph"/>
        <w:numPr>
          <w:ilvl w:val="1"/>
          <w:numId w:val="5"/>
        </w:numPr>
        <w:tabs>
          <w:tab w:val="left" w:pos="555"/>
        </w:tabs>
        <w:spacing w:line="249" w:lineRule="exact"/>
        <w:ind w:firstLine="297"/>
        <w:rPr>
          <w:b/>
        </w:rPr>
      </w:pPr>
      <w:r>
        <w:rPr>
          <w:b/>
        </w:rPr>
        <w:t>Withdrawal</w:t>
      </w:r>
    </w:p>
    <w:p w14:paraId="008A24E4" w14:textId="77777777" w:rsidR="00120088" w:rsidRDefault="00120088">
      <w:pPr>
        <w:pStyle w:val="TableParagraph"/>
        <w:tabs>
          <w:tab w:val="left" w:pos="1134"/>
        </w:tabs>
        <w:spacing w:before="3"/>
      </w:pPr>
    </w:p>
    <w:p w14:paraId="4EB5EAF6" w14:textId="77777777" w:rsidR="00120088" w:rsidRDefault="00EA571B">
      <w:pPr>
        <w:pStyle w:val="TableParagraph"/>
        <w:ind w:left="851"/>
      </w:pPr>
      <w:r>
        <w:t>An entry from an exam may be withdrawn after discussion with the Head of Department and authorised by the Head of School.</w:t>
      </w:r>
    </w:p>
    <w:p w14:paraId="3403B8AF" w14:textId="77777777" w:rsidR="00120088" w:rsidRDefault="00120088">
      <w:pPr>
        <w:pStyle w:val="TableParagraph"/>
        <w:ind w:left="185"/>
      </w:pPr>
    </w:p>
    <w:tbl>
      <w:tblPr>
        <w:tblW w:w="0" w:type="auto"/>
        <w:tblInd w:w="108" w:type="dxa"/>
        <w:tblLayout w:type="fixed"/>
        <w:tblCellMar>
          <w:left w:w="0" w:type="dxa"/>
          <w:right w:w="0" w:type="dxa"/>
        </w:tblCellMar>
        <w:tblLook w:val="01E0" w:firstRow="1" w:lastRow="1" w:firstColumn="1" w:lastColumn="1" w:noHBand="0" w:noVBand="0"/>
      </w:tblPr>
      <w:tblGrid>
        <w:gridCol w:w="509"/>
        <w:gridCol w:w="9507"/>
      </w:tblGrid>
      <w:tr w:rsidR="00120088" w14:paraId="48E80768" w14:textId="77777777">
        <w:trPr>
          <w:trHeight w:val="3288"/>
        </w:trPr>
        <w:tc>
          <w:tcPr>
            <w:tcW w:w="509" w:type="dxa"/>
          </w:tcPr>
          <w:p w14:paraId="0DD0E44C" w14:textId="77777777" w:rsidR="00120088" w:rsidRDefault="00EA571B">
            <w:pPr>
              <w:pStyle w:val="TableParagraph"/>
              <w:spacing w:line="247" w:lineRule="exact"/>
              <w:ind w:left="13"/>
              <w:jc w:val="center"/>
              <w:rPr>
                <w:b/>
              </w:rPr>
            </w:pPr>
            <w:r>
              <w:rPr>
                <w:b/>
                <w:color w:val="660033"/>
              </w:rPr>
              <w:t>5</w:t>
            </w:r>
          </w:p>
        </w:tc>
        <w:tc>
          <w:tcPr>
            <w:tcW w:w="9507" w:type="dxa"/>
          </w:tcPr>
          <w:p w14:paraId="21D2FF78" w14:textId="77777777" w:rsidR="00120088" w:rsidRDefault="00EA571B">
            <w:pPr>
              <w:pStyle w:val="TableParagraph"/>
              <w:spacing w:line="247" w:lineRule="exact"/>
              <w:ind w:left="185"/>
              <w:rPr>
                <w:b/>
              </w:rPr>
            </w:pPr>
            <w:r>
              <w:rPr>
                <w:b/>
                <w:color w:val="660033"/>
              </w:rPr>
              <w:t>Exam Fees</w:t>
            </w:r>
          </w:p>
          <w:p w14:paraId="369F597D" w14:textId="77777777" w:rsidR="00120088" w:rsidRDefault="00120088">
            <w:pPr>
              <w:pStyle w:val="TableParagraph"/>
              <w:spacing w:before="2"/>
            </w:pPr>
          </w:p>
          <w:p w14:paraId="1A38E169" w14:textId="77777777" w:rsidR="00120088" w:rsidRDefault="00EA571B">
            <w:pPr>
              <w:pStyle w:val="TableParagraph"/>
              <w:spacing w:before="1"/>
              <w:ind w:left="185" w:right="201"/>
              <w:jc w:val="both"/>
            </w:pPr>
            <w:r>
              <w:t xml:space="preserve">Candidates or departments will not be charged for changes of tier, withdrawals made by the proper procedures, or alterations arising from administrative processes, provided these are made within the time </w:t>
            </w:r>
            <w:r>
              <w:t>allowed by the awarding bodies.</w:t>
            </w:r>
          </w:p>
          <w:p w14:paraId="132C3A2F" w14:textId="77777777" w:rsidR="00120088" w:rsidRDefault="00120088">
            <w:pPr>
              <w:pStyle w:val="TableParagraph"/>
            </w:pPr>
          </w:p>
          <w:p w14:paraId="22C0EA07" w14:textId="77777777" w:rsidR="00120088" w:rsidRDefault="00EA571B">
            <w:pPr>
              <w:pStyle w:val="TableParagraph"/>
              <w:spacing w:line="480" w:lineRule="auto"/>
              <w:ind w:left="185" w:right="4753"/>
            </w:pPr>
            <w:r>
              <w:t>GCSE entry exam fees are paid by the Centre. All other exam fees are paid by the Centre.</w:t>
            </w:r>
          </w:p>
          <w:p w14:paraId="5DDED6EC" w14:textId="77777777" w:rsidR="00120088" w:rsidRDefault="00EA571B">
            <w:pPr>
              <w:pStyle w:val="TableParagraph"/>
              <w:spacing w:before="2"/>
              <w:ind w:left="185" w:right="191"/>
            </w:pPr>
            <w:r>
              <w:t>Late entry or amendment fees are paid by Departments or Parents/Carers unless they are because of Exam Office administration error and or in accordance with government guidelines put in place at the time.</w:t>
            </w:r>
          </w:p>
        </w:tc>
      </w:tr>
      <w:tr w:rsidR="00120088" w14:paraId="536E4966" w14:textId="77777777">
        <w:trPr>
          <w:trHeight w:val="4068"/>
        </w:trPr>
        <w:tc>
          <w:tcPr>
            <w:tcW w:w="509" w:type="dxa"/>
          </w:tcPr>
          <w:p w14:paraId="0870FB4C" w14:textId="77777777" w:rsidR="00120088" w:rsidRDefault="00120088">
            <w:pPr>
              <w:pStyle w:val="TableParagraph"/>
              <w:spacing w:before="6"/>
              <w:rPr>
                <w:sz w:val="21"/>
              </w:rPr>
            </w:pPr>
          </w:p>
          <w:p w14:paraId="71655644" w14:textId="77777777" w:rsidR="00120088" w:rsidRDefault="00EA571B">
            <w:pPr>
              <w:pStyle w:val="TableParagraph"/>
              <w:ind w:left="13"/>
              <w:jc w:val="center"/>
              <w:rPr>
                <w:b/>
              </w:rPr>
            </w:pPr>
            <w:r>
              <w:rPr>
                <w:b/>
                <w:color w:val="660033"/>
              </w:rPr>
              <w:t>6</w:t>
            </w:r>
          </w:p>
        </w:tc>
        <w:tc>
          <w:tcPr>
            <w:tcW w:w="9507" w:type="dxa"/>
          </w:tcPr>
          <w:p w14:paraId="57AB6FBB" w14:textId="77777777" w:rsidR="00120088" w:rsidRDefault="00120088">
            <w:pPr>
              <w:pStyle w:val="TableParagraph"/>
              <w:spacing w:before="6"/>
              <w:rPr>
                <w:sz w:val="21"/>
              </w:rPr>
            </w:pPr>
          </w:p>
          <w:p w14:paraId="66EA2AAE" w14:textId="77777777" w:rsidR="00120088" w:rsidRDefault="00EA571B">
            <w:pPr>
              <w:pStyle w:val="TableParagraph"/>
              <w:ind w:left="185"/>
              <w:rPr>
                <w:b/>
              </w:rPr>
            </w:pPr>
            <w:r>
              <w:rPr>
                <w:b/>
                <w:color w:val="660033"/>
              </w:rPr>
              <w:t>Disability Discrimination Act</w:t>
            </w:r>
          </w:p>
          <w:p w14:paraId="40743592" w14:textId="77777777" w:rsidR="00120088" w:rsidRDefault="00120088">
            <w:pPr>
              <w:pStyle w:val="TableParagraph"/>
              <w:spacing w:before="1"/>
            </w:pPr>
          </w:p>
          <w:p w14:paraId="4537EC25" w14:textId="77777777" w:rsidR="00120088" w:rsidRDefault="00EA571B">
            <w:pPr>
              <w:pStyle w:val="TableParagraph"/>
              <w:ind w:left="185"/>
              <w:rPr>
                <w:b/>
              </w:rPr>
            </w:pPr>
            <w:r>
              <w:rPr>
                <w:b/>
              </w:rPr>
              <w:t>6.1 DDA</w:t>
            </w:r>
          </w:p>
          <w:p w14:paraId="0D6B1392" w14:textId="77777777" w:rsidR="00120088" w:rsidRDefault="00120088">
            <w:pPr>
              <w:pStyle w:val="TableParagraph"/>
              <w:spacing w:before="1"/>
              <w:rPr>
                <w:sz w:val="24"/>
              </w:rPr>
            </w:pPr>
          </w:p>
          <w:p w14:paraId="5FDA907E" w14:textId="77777777" w:rsidR="00120088" w:rsidRDefault="00EA571B">
            <w:pPr>
              <w:pStyle w:val="TableParagraph"/>
              <w:ind w:left="185"/>
            </w:pPr>
            <w:r>
              <w:t>All exam centre staff must ensure that they meet the requirements of the Disability &amp; The Equality Act 2010.</w:t>
            </w:r>
          </w:p>
          <w:p w14:paraId="5EE6246A" w14:textId="77777777" w:rsidR="00120088" w:rsidRDefault="00120088">
            <w:pPr>
              <w:pStyle w:val="TableParagraph"/>
              <w:spacing w:before="3"/>
            </w:pPr>
          </w:p>
          <w:p w14:paraId="3E0FCCE7" w14:textId="77777777" w:rsidR="00120088" w:rsidRDefault="00EA571B">
            <w:pPr>
              <w:pStyle w:val="TableParagraph"/>
              <w:ind w:left="185" w:right="198"/>
              <w:jc w:val="both"/>
            </w:pPr>
            <w:r>
              <w:t>A</w:t>
            </w:r>
            <w:r>
              <w:rPr>
                <w:spacing w:val="-8"/>
              </w:rPr>
              <w:t xml:space="preserve"> </w:t>
            </w:r>
            <w:r>
              <w:t>person</w:t>
            </w:r>
            <w:r>
              <w:rPr>
                <w:spacing w:val="-11"/>
              </w:rPr>
              <w:t xml:space="preserve"> </w:t>
            </w:r>
            <w:r>
              <w:t>has</w:t>
            </w:r>
            <w:r>
              <w:rPr>
                <w:spacing w:val="-10"/>
              </w:rPr>
              <w:t xml:space="preserve"> </w:t>
            </w:r>
            <w:r>
              <w:t>a</w:t>
            </w:r>
            <w:r>
              <w:rPr>
                <w:spacing w:val="-10"/>
              </w:rPr>
              <w:t xml:space="preserve"> </w:t>
            </w:r>
            <w:r>
              <w:t>disability</w:t>
            </w:r>
            <w:r>
              <w:rPr>
                <w:spacing w:val="-10"/>
              </w:rPr>
              <w:t xml:space="preserve"> </w:t>
            </w:r>
            <w:r>
              <w:t>for</w:t>
            </w:r>
            <w:r>
              <w:rPr>
                <w:spacing w:val="-9"/>
              </w:rPr>
              <w:t xml:space="preserve"> </w:t>
            </w:r>
            <w:r>
              <w:t>the</w:t>
            </w:r>
            <w:r>
              <w:rPr>
                <w:spacing w:val="-11"/>
              </w:rPr>
              <w:t xml:space="preserve"> </w:t>
            </w:r>
            <w:r>
              <w:t>purposes</w:t>
            </w:r>
            <w:r>
              <w:rPr>
                <w:spacing w:val="-10"/>
              </w:rPr>
              <w:t xml:space="preserve"> </w:t>
            </w:r>
            <w:r>
              <w:t>of</w:t>
            </w:r>
            <w:r>
              <w:rPr>
                <w:spacing w:val="-9"/>
              </w:rPr>
              <w:t xml:space="preserve"> </w:t>
            </w:r>
            <w:r>
              <w:t>the</w:t>
            </w:r>
            <w:r>
              <w:rPr>
                <w:spacing w:val="-8"/>
              </w:rPr>
              <w:t xml:space="preserve"> </w:t>
            </w:r>
            <w:r>
              <w:t>Act</w:t>
            </w:r>
            <w:r>
              <w:rPr>
                <w:spacing w:val="-7"/>
              </w:rPr>
              <w:t xml:space="preserve"> </w:t>
            </w:r>
            <w:r>
              <w:t>if</w:t>
            </w:r>
            <w:r>
              <w:rPr>
                <w:spacing w:val="-9"/>
              </w:rPr>
              <w:t xml:space="preserve"> </w:t>
            </w:r>
            <w:r>
              <w:t>s/he</w:t>
            </w:r>
            <w:r>
              <w:rPr>
                <w:spacing w:val="-11"/>
              </w:rPr>
              <w:t xml:space="preserve"> </w:t>
            </w:r>
            <w:r>
              <w:t>has</w:t>
            </w:r>
            <w:r>
              <w:rPr>
                <w:spacing w:val="-10"/>
              </w:rPr>
              <w:t xml:space="preserve"> </w:t>
            </w:r>
            <w:r>
              <w:t>a</w:t>
            </w:r>
            <w:r>
              <w:rPr>
                <w:spacing w:val="-10"/>
              </w:rPr>
              <w:t xml:space="preserve"> </w:t>
            </w:r>
            <w:r>
              <w:t>physical</w:t>
            </w:r>
            <w:r>
              <w:rPr>
                <w:spacing w:val="-9"/>
              </w:rPr>
              <w:t xml:space="preserve"> </w:t>
            </w:r>
            <w:r>
              <w:t>or</w:t>
            </w:r>
            <w:r>
              <w:rPr>
                <w:spacing w:val="-9"/>
              </w:rPr>
              <w:t xml:space="preserve"> </w:t>
            </w:r>
            <w:r>
              <w:t>mental</w:t>
            </w:r>
            <w:r>
              <w:rPr>
                <w:spacing w:val="-11"/>
              </w:rPr>
              <w:t xml:space="preserve"> </w:t>
            </w:r>
            <w:r>
              <w:t>impairment that has a substantial and long-term adverse effect on her/his ability to carry out normal day- to-day</w:t>
            </w:r>
            <w:r>
              <w:rPr>
                <w:spacing w:val="-3"/>
              </w:rPr>
              <w:t xml:space="preserve"> </w:t>
            </w:r>
            <w:r>
              <w:t>activities.</w:t>
            </w:r>
          </w:p>
          <w:p w14:paraId="7F347DF3" w14:textId="77777777" w:rsidR="00120088" w:rsidRDefault="00120088">
            <w:pPr>
              <w:pStyle w:val="TableParagraph"/>
              <w:spacing w:before="10"/>
              <w:rPr>
                <w:sz w:val="21"/>
              </w:rPr>
            </w:pPr>
          </w:p>
          <w:p w14:paraId="1BD0D0C9" w14:textId="77777777" w:rsidR="00120088" w:rsidRDefault="00EA571B">
            <w:pPr>
              <w:pStyle w:val="TableParagraph"/>
              <w:ind w:left="185"/>
            </w:pPr>
            <w:r>
              <w:t>The</w:t>
            </w:r>
            <w:r>
              <w:rPr>
                <w:spacing w:val="-18"/>
              </w:rPr>
              <w:t xml:space="preserve"> </w:t>
            </w:r>
            <w:r>
              <w:t>centre</w:t>
            </w:r>
            <w:r>
              <w:rPr>
                <w:spacing w:val="-18"/>
              </w:rPr>
              <w:t xml:space="preserve"> </w:t>
            </w:r>
            <w:r>
              <w:t>will</w:t>
            </w:r>
            <w:r>
              <w:rPr>
                <w:spacing w:val="-16"/>
              </w:rPr>
              <w:t xml:space="preserve"> </w:t>
            </w:r>
            <w:r>
              <w:t>meet</w:t>
            </w:r>
            <w:r>
              <w:rPr>
                <w:spacing w:val="-18"/>
              </w:rPr>
              <w:t xml:space="preserve"> </w:t>
            </w:r>
            <w:r>
              <w:t>the</w:t>
            </w:r>
            <w:r>
              <w:rPr>
                <w:spacing w:val="-18"/>
              </w:rPr>
              <w:t xml:space="preserve"> </w:t>
            </w:r>
            <w:r>
              <w:t>requirements</w:t>
            </w:r>
            <w:r>
              <w:rPr>
                <w:spacing w:val="-15"/>
              </w:rPr>
              <w:t xml:space="preserve"> </w:t>
            </w:r>
            <w:r>
              <w:t>of</w:t>
            </w:r>
            <w:r>
              <w:rPr>
                <w:spacing w:val="-16"/>
              </w:rPr>
              <w:t xml:space="preserve"> </w:t>
            </w:r>
            <w:r>
              <w:t>the</w:t>
            </w:r>
            <w:r>
              <w:rPr>
                <w:spacing w:val="-18"/>
              </w:rPr>
              <w:t xml:space="preserve"> </w:t>
            </w:r>
            <w:r>
              <w:t>Act</w:t>
            </w:r>
            <w:r>
              <w:rPr>
                <w:spacing w:val="-16"/>
              </w:rPr>
              <w:t xml:space="preserve"> </w:t>
            </w:r>
            <w:r>
              <w:t>by</w:t>
            </w:r>
            <w:r>
              <w:rPr>
                <w:spacing w:val="-18"/>
              </w:rPr>
              <w:t xml:space="preserve"> </w:t>
            </w:r>
            <w:r>
              <w:t>ensuring</w:t>
            </w:r>
            <w:r>
              <w:rPr>
                <w:spacing w:val="-15"/>
              </w:rPr>
              <w:t xml:space="preserve"> </w:t>
            </w:r>
            <w:r>
              <w:t>that</w:t>
            </w:r>
            <w:r>
              <w:rPr>
                <w:spacing w:val="-16"/>
              </w:rPr>
              <w:t xml:space="preserve"> </w:t>
            </w:r>
            <w:r>
              <w:t>the</w:t>
            </w:r>
            <w:r>
              <w:rPr>
                <w:spacing w:val="-18"/>
              </w:rPr>
              <w:t xml:space="preserve"> </w:t>
            </w:r>
            <w:r>
              <w:t>exams</w:t>
            </w:r>
            <w:r>
              <w:rPr>
                <w:spacing w:val="-19"/>
              </w:rPr>
              <w:t xml:space="preserve"> </w:t>
            </w:r>
            <w:r>
              <w:t>centre</w:t>
            </w:r>
            <w:r>
              <w:rPr>
                <w:spacing w:val="-18"/>
              </w:rPr>
              <w:t xml:space="preserve"> </w:t>
            </w:r>
            <w:r>
              <w:t>is</w:t>
            </w:r>
            <w:r>
              <w:rPr>
                <w:spacing w:val="-15"/>
              </w:rPr>
              <w:t xml:space="preserve"> </w:t>
            </w:r>
            <w:r>
              <w:t>accessible and improving candidate</w:t>
            </w:r>
            <w:r>
              <w:rPr>
                <w:spacing w:val="-3"/>
              </w:rPr>
              <w:t xml:space="preserve"> </w:t>
            </w:r>
            <w:r>
              <w:t>experience.</w:t>
            </w:r>
          </w:p>
          <w:p w14:paraId="34E66C16" w14:textId="77777777" w:rsidR="00120088" w:rsidRDefault="00120088">
            <w:pPr>
              <w:pStyle w:val="TableParagraph"/>
              <w:ind w:left="185"/>
            </w:pPr>
          </w:p>
          <w:p w14:paraId="06CD6342" w14:textId="77777777" w:rsidR="00120088" w:rsidRDefault="00EA571B">
            <w:pPr>
              <w:pStyle w:val="TableParagraph"/>
              <w:ind w:left="185"/>
            </w:pPr>
            <w:r>
              <w:t>All examination centre staff must ensure that the access arrangements and special consideration regulations and guidance are consistent with the law. The JCQ document ‘Access Arrangements, Reasonable Adjustments and Special Considerations’ provides detail on all aspects of these arrangements. (http://www.jcq.org.uk/examsoffice/access-arrangements-and-special-consideration)</w:t>
            </w:r>
          </w:p>
          <w:p w14:paraId="10659799" w14:textId="77777777" w:rsidR="00120088" w:rsidRDefault="00120088">
            <w:pPr>
              <w:pStyle w:val="TableParagraph"/>
              <w:spacing w:before="10"/>
              <w:rPr>
                <w:sz w:val="21"/>
              </w:rPr>
            </w:pPr>
          </w:p>
          <w:p w14:paraId="24757A09" w14:textId="77777777" w:rsidR="00120088" w:rsidRDefault="00EA571B">
            <w:pPr>
              <w:pStyle w:val="TableParagraph"/>
              <w:spacing w:before="1" w:line="233" w:lineRule="exact"/>
              <w:ind w:left="185"/>
              <w:jc w:val="both"/>
            </w:pPr>
            <w:r>
              <w:t>This is the responsibility of the Head of School.</w:t>
            </w:r>
          </w:p>
          <w:p w14:paraId="49D7809D" w14:textId="77777777" w:rsidR="00120088" w:rsidRDefault="00120088">
            <w:pPr>
              <w:pStyle w:val="TableParagraph"/>
              <w:spacing w:before="1" w:line="233" w:lineRule="exact"/>
              <w:ind w:left="185"/>
              <w:jc w:val="both"/>
            </w:pPr>
          </w:p>
          <w:p w14:paraId="6B6DDC9A" w14:textId="77777777" w:rsidR="00120088" w:rsidRDefault="00EA571B">
            <w:pPr>
              <w:pStyle w:val="TableParagraph"/>
              <w:spacing w:before="1" w:line="233" w:lineRule="exact"/>
              <w:ind w:left="185"/>
              <w:jc w:val="both"/>
            </w:pPr>
            <w:r>
              <w:rPr>
                <w:b/>
              </w:rPr>
              <w:t>6.2 Special needs</w:t>
            </w:r>
            <w:r>
              <w:t xml:space="preserve"> </w:t>
            </w:r>
          </w:p>
          <w:p w14:paraId="70B4EA6A" w14:textId="77777777" w:rsidR="00120088" w:rsidRDefault="00120088">
            <w:pPr>
              <w:pStyle w:val="TableParagraph"/>
              <w:spacing w:before="1" w:line="233" w:lineRule="exact"/>
              <w:ind w:left="185"/>
              <w:jc w:val="both"/>
            </w:pPr>
          </w:p>
          <w:p w14:paraId="6791E90E" w14:textId="77777777" w:rsidR="00120088" w:rsidRDefault="00120088">
            <w:pPr>
              <w:pStyle w:val="TableParagraph"/>
              <w:spacing w:before="1" w:line="233" w:lineRule="exact"/>
              <w:ind w:left="185"/>
              <w:jc w:val="both"/>
            </w:pPr>
          </w:p>
          <w:p w14:paraId="63A6A45C" w14:textId="77777777" w:rsidR="00120088" w:rsidRDefault="00EA571B">
            <w:pPr>
              <w:pStyle w:val="TableParagraph"/>
              <w:spacing w:before="1" w:line="233" w:lineRule="exact"/>
              <w:ind w:left="185"/>
              <w:jc w:val="both"/>
            </w:pPr>
            <w:r>
              <w:t xml:space="preserve">A candidate’s special needs requirements are determined by the SENCO, doctor, and the educational psychologist / specialist teacher. The SENCO will inform subject teachers of candidates with special educational needs who are embarking on a course leading to an exam, and the date of that exam. </w:t>
            </w:r>
          </w:p>
          <w:p w14:paraId="0AFC5B4E" w14:textId="77777777" w:rsidR="00120088" w:rsidRDefault="00120088">
            <w:pPr>
              <w:pStyle w:val="TableParagraph"/>
              <w:spacing w:before="1" w:line="233" w:lineRule="exact"/>
              <w:ind w:left="185"/>
              <w:jc w:val="both"/>
            </w:pPr>
          </w:p>
          <w:p w14:paraId="0E4778CF" w14:textId="77777777" w:rsidR="00120088" w:rsidRDefault="00EA571B">
            <w:pPr>
              <w:pStyle w:val="TableParagraph"/>
              <w:spacing w:before="1" w:line="233" w:lineRule="exact"/>
              <w:ind w:left="185"/>
              <w:jc w:val="both"/>
            </w:pPr>
            <w:r>
              <w:t xml:space="preserve">The SENCO can then inform individual staff of any special arrangements that individual candidates may be granted during the course and in the exam. </w:t>
            </w:r>
          </w:p>
          <w:p w14:paraId="66F25CE3" w14:textId="77777777" w:rsidR="00120088" w:rsidRDefault="00120088">
            <w:pPr>
              <w:pStyle w:val="TableParagraph"/>
              <w:spacing w:before="1" w:line="233" w:lineRule="exact"/>
              <w:ind w:left="185"/>
              <w:jc w:val="both"/>
            </w:pPr>
          </w:p>
          <w:p w14:paraId="7AE25970" w14:textId="77777777" w:rsidR="00120088" w:rsidRDefault="00120088">
            <w:pPr>
              <w:pStyle w:val="TableParagraph"/>
              <w:spacing w:before="1" w:line="233" w:lineRule="exact"/>
              <w:ind w:left="185"/>
              <w:jc w:val="both"/>
            </w:pPr>
          </w:p>
          <w:p w14:paraId="588E09E2" w14:textId="77777777" w:rsidR="00120088" w:rsidRDefault="00EA571B">
            <w:pPr>
              <w:pStyle w:val="TableParagraph"/>
              <w:spacing w:before="1" w:line="233" w:lineRule="exact"/>
              <w:ind w:left="185"/>
              <w:jc w:val="both"/>
            </w:pPr>
            <w:r>
              <w:rPr>
                <w:b/>
              </w:rPr>
              <w:t>6.3 Access arrangements</w:t>
            </w:r>
            <w:r>
              <w:t xml:space="preserve"> </w:t>
            </w:r>
          </w:p>
          <w:p w14:paraId="5C1E0807" w14:textId="77777777" w:rsidR="00120088" w:rsidRDefault="00120088">
            <w:pPr>
              <w:pStyle w:val="TableParagraph"/>
              <w:spacing w:before="1" w:line="233" w:lineRule="exact"/>
              <w:ind w:left="185"/>
              <w:jc w:val="both"/>
            </w:pPr>
          </w:p>
          <w:p w14:paraId="0726E816" w14:textId="77777777" w:rsidR="00120088" w:rsidRDefault="00EA571B">
            <w:pPr>
              <w:pStyle w:val="TableParagraph"/>
              <w:spacing w:before="1" w:line="233" w:lineRule="exact"/>
              <w:ind w:left="185"/>
              <w:jc w:val="both"/>
            </w:pPr>
            <w:r>
              <w:t xml:space="preserve">Access arrangements are put in place to allow students with special educational needs, a physical disability, a long-term medical condition, a psychological condition, or temporary injury to access the examination / assessment. </w:t>
            </w:r>
          </w:p>
          <w:p w14:paraId="7AA24AE9" w14:textId="77777777" w:rsidR="00120088" w:rsidRDefault="00120088">
            <w:pPr>
              <w:pStyle w:val="TableParagraph"/>
              <w:spacing w:before="1" w:line="233" w:lineRule="exact"/>
              <w:ind w:left="185"/>
              <w:jc w:val="both"/>
            </w:pPr>
          </w:p>
          <w:p w14:paraId="3F20D251" w14:textId="77777777" w:rsidR="00120088" w:rsidRDefault="00EA571B">
            <w:pPr>
              <w:pStyle w:val="TableParagraph"/>
              <w:spacing w:before="1" w:line="233" w:lineRule="exact"/>
              <w:ind w:left="185"/>
              <w:jc w:val="both"/>
            </w:pPr>
            <w:r>
              <w:t xml:space="preserve">Examples of access arrangements may include a modified examination paper, extra time, or supervised rest breaks. In general, these must be applied for and agreed well in advance of an assessment. </w:t>
            </w:r>
          </w:p>
          <w:p w14:paraId="69314910" w14:textId="77777777" w:rsidR="00120088" w:rsidRDefault="00120088">
            <w:pPr>
              <w:pStyle w:val="TableParagraph"/>
              <w:spacing w:before="1" w:line="233" w:lineRule="exact"/>
              <w:ind w:left="185"/>
              <w:jc w:val="both"/>
            </w:pPr>
          </w:p>
          <w:p w14:paraId="22CCCA46" w14:textId="77777777" w:rsidR="00120088" w:rsidRDefault="00EA571B">
            <w:pPr>
              <w:pStyle w:val="TableParagraph"/>
              <w:spacing w:before="1" w:line="233" w:lineRule="exact"/>
              <w:ind w:left="185"/>
              <w:jc w:val="both"/>
            </w:pPr>
            <w:r>
              <w:t>Making special arrangements for candidates to take exams is the responsibility of the SENCO. Duly completed and signed Form 8’s is the responsibility of the SENCO.</w:t>
            </w:r>
          </w:p>
          <w:p w14:paraId="2578A2A4" w14:textId="77777777" w:rsidR="00120088" w:rsidRDefault="00120088">
            <w:pPr>
              <w:pStyle w:val="TableParagraph"/>
              <w:spacing w:before="1" w:line="233" w:lineRule="exact"/>
              <w:ind w:left="185"/>
              <w:jc w:val="both"/>
            </w:pPr>
          </w:p>
          <w:p w14:paraId="200444CC" w14:textId="77777777" w:rsidR="00120088" w:rsidRDefault="00EA571B">
            <w:pPr>
              <w:pStyle w:val="TableParagraph"/>
              <w:spacing w:before="1" w:line="233" w:lineRule="exact"/>
              <w:ind w:left="185"/>
              <w:jc w:val="both"/>
            </w:pPr>
            <w:r>
              <w:t xml:space="preserve">Submitting completed access arrangement applications to the awarding bodies is the responsibility of the Exams Manager. Rooming for access arrangement candidates will be arranged by the SENCO with the exams Manager. </w:t>
            </w:r>
          </w:p>
          <w:p w14:paraId="5ED00A11" w14:textId="77777777" w:rsidR="00120088" w:rsidRDefault="00120088">
            <w:pPr>
              <w:pStyle w:val="TableParagraph"/>
              <w:spacing w:before="1" w:line="233" w:lineRule="exact"/>
              <w:ind w:left="185"/>
              <w:jc w:val="both"/>
            </w:pPr>
          </w:p>
          <w:p w14:paraId="6E1F24B6" w14:textId="77777777" w:rsidR="00120088" w:rsidRDefault="00EA571B">
            <w:pPr>
              <w:pStyle w:val="TableParagraph"/>
              <w:spacing w:before="1" w:line="233" w:lineRule="exact"/>
              <w:ind w:left="185"/>
              <w:jc w:val="both"/>
            </w:pPr>
            <w:r>
              <w:t>Invigilation and support for access arrangement candidates will be organised by the SENCO with the Exams Manager.</w:t>
            </w:r>
          </w:p>
          <w:p w14:paraId="3BD04198" w14:textId="77777777" w:rsidR="00120088" w:rsidRDefault="00120088">
            <w:pPr>
              <w:pStyle w:val="TableParagraph"/>
              <w:spacing w:before="1" w:line="233" w:lineRule="exact"/>
              <w:ind w:left="185"/>
              <w:jc w:val="both"/>
            </w:pPr>
          </w:p>
          <w:p w14:paraId="3F713837" w14:textId="77777777" w:rsidR="00120088" w:rsidRDefault="00120088">
            <w:pPr>
              <w:pStyle w:val="TableParagraph"/>
              <w:spacing w:before="1" w:line="233" w:lineRule="exact"/>
              <w:ind w:left="185"/>
              <w:jc w:val="both"/>
            </w:pPr>
          </w:p>
          <w:p w14:paraId="75866135" w14:textId="77777777" w:rsidR="00120088" w:rsidRDefault="00120088">
            <w:pPr>
              <w:pStyle w:val="TableParagraph"/>
              <w:spacing w:before="1" w:line="233" w:lineRule="exact"/>
              <w:ind w:left="185"/>
              <w:jc w:val="both"/>
            </w:pPr>
          </w:p>
          <w:p w14:paraId="3F4C162E" w14:textId="77777777" w:rsidR="00120088" w:rsidRDefault="00120088">
            <w:pPr>
              <w:pStyle w:val="TableParagraph"/>
              <w:spacing w:before="1" w:line="233" w:lineRule="exact"/>
              <w:ind w:left="185"/>
              <w:jc w:val="both"/>
            </w:pPr>
          </w:p>
          <w:p w14:paraId="64FBBA26" w14:textId="77777777" w:rsidR="00120088" w:rsidRDefault="00120088">
            <w:pPr>
              <w:pStyle w:val="TableParagraph"/>
              <w:spacing w:before="1" w:line="233" w:lineRule="exact"/>
              <w:ind w:left="185"/>
              <w:jc w:val="both"/>
            </w:pPr>
          </w:p>
          <w:p w14:paraId="28214309" w14:textId="77777777" w:rsidR="00120088" w:rsidRDefault="00120088">
            <w:pPr>
              <w:pStyle w:val="TableParagraph"/>
              <w:spacing w:before="1" w:line="233" w:lineRule="exact"/>
              <w:ind w:left="185"/>
              <w:jc w:val="both"/>
            </w:pPr>
          </w:p>
          <w:p w14:paraId="1F157415" w14:textId="77777777" w:rsidR="00120088" w:rsidRDefault="00EA571B">
            <w:pPr>
              <w:pStyle w:val="TableParagraph"/>
              <w:numPr>
                <w:ilvl w:val="1"/>
                <w:numId w:val="4"/>
              </w:numPr>
              <w:tabs>
                <w:tab w:val="left" w:pos="555"/>
              </w:tabs>
              <w:ind w:hanging="369"/>
              <w:jc w:val="both"/>
              <w:rPr>
                <w:b/>
              </w:rPr>
            </w:pPr>
            <w:r>
              <w:rPr>
                <w:b/>
              </w:rPr>
              <w:t>Contingency</w:t>
            </w:r>
            <w:r>
              <w:rPr>
                <w:b/>
                <w:spacing w:val="-6"/>
              </w:rPr>
              <w:t xml:space="preserve"> </w:t>
            </w:r>
            <w:r>
              <w:rPr>
                <w:b/>
              </w:rPr>
              <w:t>planning</w:t>
            </w:r>
          </w:p>
          <w:p w14:paraId="15130BDE" w14:textId="77777777" w:rsidR="00120088" w:rsidRDefault="00120088">
            <w:pPr>
              <w:pStyle w:val="TableParagraph"/>
              <w:spacing w:before="2"/>
              <w:rPr>
                <w:sz w:val="24"/>
              </w:rPr>
            </w:pPr>
          </w:p>
          <w:p w14:paraId="16BB0D02" w14:textId="77777777" w:rsidR="00120088" w:rsidRDefault="00EA571B">
            <w:pPr>
              <w:pStyle w:val="TableParagraph"/>
              <w:ind w:left="185"/>
              <w:jc w:val="both"/>
            </w:pPr>
            <w:r>
              <w:t>Contingency planning for exams administration is the responsibility of the Exams Manager.</w:t>
            </w:r>
          </w:p>
          <w:p w14:paraId="20EEB289" w14:textId="77777777" w:rsidR="00120088" w:rsidRDefault="00120088">
            <w:pPr>
              <w:pStyle w:val="TableParagraph"/>
              <w:spacing w:before="6"/>
              <w:rPr>
                <w:sz w:val="24"/>
              </w:rPr>
            </w:pPr>
          </w:p>
          <w:p w14:paraId="0043FD14" w14:textId="77777777" w:rsidR="00120088" w:rsidRDefault="00EA571B">
            <w:pPr>
              <w:pStyle w:val="TableParagraph"/>
              <w:numPr>
                <w:ilvl w:val="1"/>
                <w:numId w:val="4"/>
              </w:numPr>
              <w:tabs>
                <w:tab w:val="left" w:pos="555"/>
              </w:tabs>
              <w:ind w:hanging="369"/>
              <w:jc w:val="both"/>
              <w:rPr>
                <w:b/>
              </w:rPr>
            </w:pPr>
            <w:r>
              <w:rPr>
                <w:b/>
              </w:rPr>
              <w:t>Private</w:t>
            </w:r>
            <w:r>
              <w:rPr>
                <w:b/>
                <w:spacing w:val="-1"/>
              </w:rPr>
              <w:t xml:space="preserve"> </w:t>
            </w:r>
            <w:r>
              <w:rPr>
                <w:b/>
              </w:rPr>
              <w:t>candidates</w:t>
            </w:r>
          </w:p>
          <w:p w14:paraId="4B508A6F" w14:textId="77777777" w:rsidR="00120088" w:rsidRDefault="00120088">
            <w:pPr>
              <w:pStyle w:val="TableParagraph"/>
              <w:spacing w:before="2"/>
              <w:rPr>
                <w:sz w:val="24"/>
              </w:rPr>
            </w:pPr>
          </w:p>
          <w:p w14:paraId="6BDB9792" w14:textId="77777777" w:rsidR="00120088" w:rsidRDefault="00EA571B">
            <w:pPr>
              <w:pStyle w:val="TableParagraph"/>
              <w:ind w:left="185"/>
              <w:jc w:val="both"/>
            </w:pPr>
            <w:r>
              <w:t xml:space="preserve">Managing private candidates is the </w:t>
            </w:r>
            <w:r>
              <w:t>responsibility of the Exams Manager.</w:t>
            </w:r>
          </w:p>
          <w:p w14:paraId="62529CB2" w14:textId="77777777" w:rsidR="00120088" w:rsidRDefault="00120088">
            <w:pPr>
              <w:pStyle w:val="TableParagraph"/>
              <w:spacing w:before="1" w:line="233" w:lineRule="exact"/>
              <w:ind w:left="185"/>
              <w:jc w:val="both"/>
            </w:pPr>
          </w:p>
          <w:p w14:paraId="16523ECB" w14:textId="77777777" w:rsidR="00120088" w:rsidRDefault="00120088"/>
          <w:p w14:paraId="6C3FBB53" w14:textId="77777777" w:rsidR="00120088" w:rsidRDefault="00120088"/>
          <w:p w14:paraId="6402473A" w14:textId="77777777" w:rsidR="00120088" w:rsidRDefault="00120088"/>
          <w:p w14:paraId="46736173" w14:textId="77777777" w:rsidR="00120088" w:rsidRDefault="00EA571B">
            <w:pPr>
              <w:tabs>
                <w:tab w:val="left" w:pos="1058"/>
              </w:tabs>
            </w:pPr>
            <w:r>
              <w:tab/>
            </w:r>
          </w:p>
        </w:tc>
      </w:tr>
    </w:tbl>
    <w:p w14:paraId="4902B8FA" w14:textId="77777777" w:rsidR="00120088" w:rsidRDefault="00120088">
      <w:pPr>
        <w:spacing w:line="233" w:lineRule="exact"/>
        <w:jc w:val="both"/>
        <w:sectPr w:rsidR="00120088">
          <w:pgSz w:w="12240" w:h="15840"/>
          <w:pgMar w:top="1300" w:right="580" w:bottom="280" w:left="1240" w:header="720" w:footer="720" w:gutter="0"/>
          <w:cols w:space="720"/>
        </w:sectPr>
      </w:pPr>
    </w:p>
    <w:tbl>
      <w:tblPr>
        <w:tblW w:w="10544" w:type="dxa"/>
        <w:tblInd w:w="108" w:type="dxa"/>
        <w:tblLayout w:type="fixed"/>
        <w:tblCellMar>
          <w:left w:w="0" w:type="dxa"/>
          <w:right w:w="0" w:type="dxa"/>
        </w:tblCellMar>
        <w:tblLook w:val="01E0" w:firstRow="1" w:lastRow="1" w:firstColumn="1" w:lastColumn="1" w:noHBand="0" w:noVBand="0"/>
      </w:tblPr>
      <w:tblGrid>
        <w:gridCol w:w="535"/>
        <w:gridCol w:w="10009"/>
      </w:tblGrid>
      <w:tr w:rsidR="00120088" w14:paraId="5C408EAA" w14:textId="77777777">
        <w:trPr>
          <w:trHeight w:val="3248"/>
        </w:trPr>
        <w:tc>
          <w:tcPr>
            <w:tcW w:w="535" w:type="dxa"/>
          </w:tcPr>
          <w:p w14:paraId="087F3061" w14:textId="77777777" w:rsidR="00120088" w:rsidRDefault="00EA571B">
            <w:pPr>
              <w:pStyle w:val="TableParagraph"/>
              <w:spacing w:before="132"/>
              <w:ind w:left="13"/>
              <w:jc w:val="center"/>
              <w:rPr>
                <w:b/>
              </w:rPr>
            </w:pPr>
            <w:r>
              <w:rPr>
                <w:b/>
                <w:color w:val="660033"/>
              </w:rPr>
              <w:lastRenderedPageBreak/>
              <w:t>7</w:t>
            </w:r>
          </w:p>
        </w:tc>
        <w:tc>
          <w:tcPr>
            <w:tcW w:w="10009" w:type="dxa"/>
          </w:tcPr>
          <w:p w14:paraId="126FBFC0" w14:textId="77777777" w:rsidR="00120088" w:rsidRDefault="00EA571B">
            <w:pPr>
              <w:pStyle w:val="TableParagraph"/>
              <w:spacing w:before="132"/>
              <w:ind w:left="185"/>
              <w:rPr>
                <w:b/>
              </w:rPr>
            </w:pPr>
            <w:r>
              <w:rPr>
                <w:b/>
                <w:color w:val="660033"/>
              </w:rPr>
              <w:t>Managing Invigilators</w:t>
            </w:r>
          </w:p>
          <w:p w14:paraId="641BD94D" w14:textId="77777777" w:rsidR="00120088" w:rsidRDefault="00120088">
            <w:pPr>
              <w:pStyle w:val="TableParagraph"/>
              <w:spacing w:before="9"/>
              <w:rPr>
                <w:sz w:val="21"/>
              </w:rPr>
            </w:pPr>
          </w:p>
          <w:p w14:paraId="1B6C53CA" w14:textId="77777777" w:rsidR="00120088" w:rsidRDefault="00EA571B">
            <w:pPr>
              <w:pStyle w:val="TableParagraph"/>
              <w:ind w:left="185"/>
              <w:rPr>
                <w:b/>
              </w:rPr>
            </w:pPr>
            <w:r>
              <w:rPr>
                <w:b/>
              </w:rPr>
              <w:t>7.1 Managing invigilators.</w:t>
            </w:r>
          </w:p>
          <w:p w14:paraId="25D726AE" w14:textId="77777777" w:rsidR="00120088" w:rsidRDefault="00120088">
            <w:pPr>
              <w:pStyle w:val="TableParagraph"/>
              <w:spacing w:before="3"/>
            </w:pPr>
          </w:p>
          <w:p w14:paraId="49F3A0D3" w14:textId="77777777" w:rsidR="00120088" w:rsidRDefault="00EA571B">
            <w:pPr>
              <w:pStyle w:val="TableParagraph"/>
              <w:spacing w:before="1" w:line="252" w:lineRule="exact"/>
              <w:ind w:left="185"/>
            </w:pPr>
            <w:r>
              <w:t xml:space="preserve">External staff, Learning Champions and support staff are used to invigilate examinations. These invigilators will be used for both internal and </w:t>
            </w:r>
            <w:r>
              <w:t>external exams.</w:t>
            </w:r>
          </w:p>
          <w:p w14:paraId="226DA0A9" w14:textId="77777777" w:rsidR="00120088" w:rsidRDefault="00120088">
            <w:pPr>
              <w:pStyle w:val="TableParagraph"/>
              <w:spacing w:before="1" w:line="252" w:lineRule="exact"/>
              <w:ind w:left="185"/>
            </w:pPr>
          </w:p>
          <w:p w14:paraId="62B93D59" w14:textId="77777777" w:rsidR="00120088" w:rsidRDefault="00EA571B">
            <w:pPr>
              <w:pStyle w:val="TableParagraph"/>
              <w:spacing w:before="1"/>
              <w:ind w:left="185"/>
            </w:pPr>
            <w:r>
              <w:t>Recruitment of invigilators is the responsibility of the SBM HR and Exams Manager.</w:t>
            </w:r>
          </w:p>
          <w:p w14:paraId="777363E2" w14:textId="77777777" w:rsidR="00120088" w:rsidRDefault="00120088">
            <w:pPr>
              <w:pStyle w:val="TableParagraph"/>
              <w:spacing w:before="5"/>
            </w:pPr>
          </w:p>
          <w:p w14:paraId="20CBCC2A" w14:textId="77777777" w:rsidR="00120088" w:rsidRDefault="00EA571B">
            <w:pPr>
              <w:pStyle w:val="TableParagraph"/>
              <w:spacing w:before="1" w:line="252" w:lineRule="exact"/>
              <w:ind w:left="185"/>
            </w:pPr>
            <w:r>
              <w:t>Securing the necessary DBS clearance for new invigilators is the responsibility of the centre administration.</w:t>
            </w:r>
          </w:p>
          <w:p w14:paraId="456432DC" w14:textId="77777777" w:rsidR="00120088" w:rsidRDefault="00120088">
            <w:pPr>
              <w:pStyle w:val="TableParagraph"/>
              <w:spacing w:before="1" w:line="252" w:lineRule="exact"/>
              <w:ind w:left="185"/>
            </w:pPr>
          </w:p>
          <w:p w14:paraId="30000654" w14:textId="77777777" w:rsidR="00120088" w:rsidRDefault="00EA571B">
            <w:pPr>
              <w:pStyle w:val="TableParagraph"/>
              <w:spacing w:before="1"/>
              <w:ind w:left="185"/>
            </w:pPr>
            <w:r>
              <w:t xml:space="preserve">Invigilators are timetabled and </w:t>
            </w:r>
            <w:r>
              <w:t>briefed by the Exams Manager.</w:t>
            </w:r>
          </w:p>
          <w:p w14:paraId="0BFF8748" w14:textId="77777777" w:rsidR="00120088" w:rsidRDefault="00120088">
            <w:pPr>
              <w:pStyle w:val="TableParagraph"/>
              <w:spacing w:before="1" w:line="252" w:lineRule="exact"/>
              <w:ind w:left="185"/>
            </w:pPr>
          </w:p>
          <w:p w14:paraId="64F58290" w14:textId="77777777" w:rsidR="00120088" w:rsidRDefault="00EA571B">
            <w:pPr>
              <w:pStyle w:val="TableParagraph"/>
              <w:spacing w:before="1" w:line="252" w:lineRule="exact"/>
              <w:ind w:left="185"/>
            </w:pPr>
            <w:r>
              <w:t xml:space="preserve">Invigilators’ rates of pay are set by the centre administration. </w:t>
            </w:r>
          </w:p>
          <w:p w14:paraId="399EAB00" w14:textId="77777777" w:rsidR="00120088" w:rsidRDefault="00120088">
            <w:pPr>
              <w:pStyle w:val="TableParagraph"/>
              <w:spacing w:before="1" w:line="252" w:lineRule="exact"/>
              <w:ind w:left="185"/>
            </w:pPr>
          </w:p>
          <w:p w14:paraId="1712ECEE" w14:textId="77777777" w:rsidR="00120088" w:rsidRDefault="00EA571B">
            <w:pPr>
              <w:pStyle w:val="TableParagraph"/>
              <w:spacing w:before="1" w:line="252" w:lineRule="exact"/>
              <w:ind w:left="185"/>
            </w:pPr>
            <w:r>
              <w:t>Invigilators will be made aware of the Covid-19 risk assessment and are expected to follow this in line with current government guidelines.</w:t>
            </w:r>
          </w:p>
          <w:p w14:paraId="4C181657" w14:textId="77777777" w:rsidR="00120088" w:rsidRDefault="00120088">
            <w:pPr>
              <w:pStyle w:val="TableParagraph"/>
              <w:spacing w:before="1" w:line="252" w:lineRule="exact"/>
              <w:ind w:left="185"/>
            </w:pPr>
          </w:p>
          <w:p w14:paraId="531DE411" w14:textId="77777777" w:rsidR="00120088" w:rsidRDefault="00EA571B">
            <w:pPr>
              <w:pStyle w:val="TableParagraph"/>
              <w:ind w:left="185"/>
              <w:rPr>
                <w:b/>
              </w:rPr>
            </w:pPr>
            <w:r>
              <w:rPr>
                <w:b/>
              </w:rPr>
              <w:t>7.2 Exam days</w:t>
            </w:r>
          </w:p>
          <w:p w14:paraId="3CC33F8F" w14:textId="77777777" w:rsidR="00120088" w:rsidRDefault="00120088">
            <w:pPr>
              <w:pStyle w:val="TableParagraph"/>
              <w:ind w:left="185"/>
              <w:rPr>
                <w:b/>
              </w:rPr>
            </w:pPr>
          </w:p>
          <w:p w14:paraId="296A338E" w14:textId="77777777" w:rsidR="00120088" w:rsidRDefault="00EA571B">
            <w:pPr>
              <w:pStyle w:val="TableParagraph"/>
              <w:spacing w:before="3"/>
              <w:ind w:left="204"/>
            </w:pPr>
            <w:r>
              <w:t xml:space="preserve">The Exams Manager will book all exam rooms after liaison with other users and make the question papers, other exam stationery and materials available for the invigilator. </w:t>
            </w:r>
          </w:p>
          <w:p w14:paraId="6A48A9EC" w14:textId="77777777" w:rsidR="00120088" w:rsidRDefault="00120088">
            <w:pPr>
              <w:pStyle w:val="TableParagraph"/>
              <w:spacing w:before="3"/>
              <w:ind w:left="204"/>
            </w:pPr>
          </w:p>
          <w:p w14:paraId="00ABACB0" w14:textId="77777777" w:rsidR="00120088" w:rsidRDefault="00EA571B">
            <w:pPr>
              <w:pStyle w:val="TableParagraph"/>
              <w:spacing w:before="3"/>
              <w:ind w:left="204"/>
            </w:pPr>
            <w:r>
              <w:t>Site Staff are responsible for setting up the allocated rooms in consultation with the Exams Manager.</w:t>
            </w:r>
          </w:p>
          <w:p w14:paraId="550C8945" w14:textId="77777777" w:rsidR="00120088" w:rsidRDefault="00120088">
            <w:pPr>
              <w:pStyle w:val="TableParagraph"/>
              <w:spacing w:before="3"/>
              <w:ind w:left="204"/>
            </w:pPr>
          </w:p>
          <w:p w14:paraId="5CFAF1C9" w14:textId="77777777" w:rsidR="00120088" w:rsidRDefault="00EA571B">
            <w:pPr>
              <w:pStyle w:val="TableParagraph"/>
              <w:spacing w:before="3"/>
              <w:ind w:left="204"/>
            </w:pPr>
            <w:r>
              <w:t xml:space="preserve">The lead invigilator or Exams Manager will start all exams in accordance with JCQ guidelines. </w:t>
            </w:r>
          </w:p>
          <w:p w14:paraId="221A8988" w14:textId="77777777" w:rsidR="00120088" w:rsidRDefault="00120088">
            <w:pPr>
              <w:pStyle w:val="TableParagraph"/>
              <w:spacing w:before="3"/>
              <w:ind w:left="204"/>
            </w:pPr>
          </w:p>
          <w:p w14:paraId="6F1AF441" w14:textId="77777777" w:rsidR="00120088" w:rsidRDefault="00EA571B">
            <w:pPr>
              <w:pStyle w:val="TableParagraph"/>
              <w:spacing w:before="3"/>
              <w:ind w:left="204"/>
            </w:pPr>
            <w:r>
              <w:t>The Exams Manager will be present at the start of the exam to assist with identification of candidates but must not advise on which questions are to be attempted.</w:t>
            </w:r>
          </w:p>
          <w:p w14:paraId="7819573F" w14:textId="77777777" w:rsidR="00120088" w:rsidRDefault="00EA571B">
            <w:pPr>
              <w:pStyle w:val="TableParagraph"/>
              <w:spacing w:before="3"/>
              <w:ind w:left="204"/>
            </w:pPr>
            <w:r>
              <w:t xml:space="preserve"> </w:t>
            </w:r>
          </w:p>
          <w:p w14:paraId="7F3512FB" w14:textId="77777777" w:rsidR="00120088" w:rsidRDefault="00EA571B">
            <w:pPr>
              <w:pStyle w:val="TableParagraph"/>
              <w:spacing w:before="3"/>
              <w:ind w:left="204"/>
            </w:pPr>
            <w:r>
              <w:t>In practical/technical exams subject teachers may be on hand in case of any technical difficulties.</w:t>
            </w:r>
          </w:p>
          <w:p w14:paraId="32261435" w14:textId="77777777" w:rsidR="00120088" w:rsidRDefault="00120088">
            <w:pPr>
              <w:pStyle w:val="TableParagraph"/>
              <w:spacing w:before="3"/>
              <w:ind w:left="204"/>
            </w:pPr>
          </w:p>
          <w:p w14:paraId="79E1F3D1" w14:textId="77777777" w:rsidR="00120088" w:rsidRDefault="00EA571B">
            <w:pPr>
              <w:pStyle w:val="TableParagraph"/>
              <w:spacing w:before="3"/>
              <w:ind w:left="204"/>
            </w:pPr>
            <w:r>
              <w:t xml:space="preserve">Exam papers must not be read by subject teachers or removed from the exam. Papers can be collected from the Exams Office 24 </w:t>
            </w:r>
            <w:r>
              <w:t>hours after the exam.</w:t>
            </w:r>
          </w:p>
          <w:p w14:paraId="6C538C76" w14:textId="77777777" w:rsidR="00120088" w:rsidRDefault="00120088">
            <w:pPr>
              <w:pStyle w:val="TableParagraph"/>
              <w:spacing w:before="1" w:line="252" w:lineRule="exact"/>
              <w:ind w:left="185"/>
            </w:pPr>
          </w:p>
        </w:tc>
      </w:tr>
    </w:tbl>
    <w:p w14:paraId="33ADFD14" w14:textId="77777777" w:rsidR="00120088" w:rsidRDefault="00120088">
      <w:pPr>
        <w:spacing w:line="252" w:lineRule="exact"/>
        <w:sectPr w:rsidR="00120088">
          <w:pgSz w:w="12240" w:h="15840"/>
          <w:pgMar w:top="1300" w:right="580" w:bottom="280" w:left="1240" w:header="720" w:footer="720" w:gutter="0"/>
          <w:cols w:space="720"/>
        </w:sectPr>
      </w:pPr>
    </w:p>
    <w:tbl>
      <w:tblPr>
        <w:tblW w:w="0" w:type="auto"/>
        <w:tblInd w:w="108" w:type="dxa"/>
        <w:tblLayout w:type="fixed"/>
        <w:tblCellMar>
          <w:left w:w="0" w:type="dxa"/>
          <w:right w:w="0" w:type="dxa"/>
        </w:tblCellMar>
        <w:tblLook w:val="01E0" w:firstRow="1" w:lastRow="1" w:firstColumn="1" w:lastColumn="1" w:noHBand="0" w:noVBand="0"/>
      </w:tblPr>
      <w:tblGrid>
        <w:gridCol w:w="509"/>
        <w:gridCol w:w="9505"/>
      </w:tblGrid>
      <w:tr w:rsidR="00120088" w14:paraId="3B39B9C6" w14:textId="77777777">
        <w:trPr>
          <w:trHeight w:val="6576"/>
        </w:trPr>
        <w:tc>
          <w:tcPr>
            <w:tcW w:w="509" w:type="dxa"/>
          </w:tcPr>
          <w:p w14:paraId="34D2C2A1" w14:textId="77777777" w:rsidR="00120088" w:rsidRDefault="00120088">
            <w:pPr>
              <w:pStyle w:val="TableParagraph"/>
              <w:spacing w:before="6"/>
              <w:rPr>
                <w:sz w:val="21"/>
              </w:rPr>
            </w:pPr>
          </w:p>
          <w:p w14:paraId="14817694" w14:textId="77777777" w:rsidR="00120088" w:rsidRDefault="00EA571B">
            <w:pPr>
              <w:pStyle w:val="TableParagraph"/>
              <w:ind w:left="13"/>
              <w:jc w:val="center"/>
              <w:rPr>
                <w:b/>
              </w:rPr>
            </w:pPr>
            <w:r>
              <w:rPr>
                <w:b/>
                <w:color w:val="660033"/>
              </w:rPr>
              <w:t>8</w:t>
            </w:r>
          </w:p>
        </w:tc>
        <w:tc>
          <w:tcPr>
            <w:tcW w:w="9505" w:type="dxa"/>
          </w:tcPr>
          <w:p w14:paraId="45AEC84F" w14:textId="77777777" w:rsidR="00120088" w:rsidRDefault="00120088">
            <w:pPr>
              <w:pStyle w:val="TableParagraph"/>
              <w:spacing w:before="6"/>
              <w:rPr>
                <w:sz w:val="21"/>
              </w:rPr>
            </w:pPr>
          </w:p>
          <w:p w14:paraId="5D474F8C" w14:textId="77777777" w:rsidR="00120088" w:rsidRDefault="00EA571B">
            <w:pPr>
              <w:pStyle w:val="TableParagraph"/>
              <w:ind w:left="185"/>
              <w:rPr>
                <w:b/>
              </w:rPr>
            </w:pPr>
            <w:r>
              <w:rPr>
                <w:b/>
                <w:color w:val="660033"/>
              </w:rPr>
              <w:t>Candidates’ responsibilities, clash candidates and special considerations</w:t>
            </w:r>
          </w:p>
          <w:p w14:paraId="13C38754" w14:textId="77777777" w:rsidR="00120088" w:rsidRDefault="00120088">
            <w:pPr>
              <w:pStyle w:val="TableParagraph"/>
              <w:spacing w:before="1"/>
            </w:pPr>
          </w:p>
          <w:p w14:paraId="4F2B5058" w14:textId="77777777" w:rsidR="00120088" w:rsidRDefault="00EA571B">
            <w:pPr>
              <w:pStyle w:val="TableParagraph"/>
              <w:ind w:left="185"/>
              <w:rPr>
                <w:b/>
              </w:rPr>
            </w:pPr>
            <w:r>
              <w:rPr>
                <w:b/>
              </w:rPr>
              <w:t>8.1 Candidates responsibilities</w:t>
            </w:r>
          </w:p>
          <w:p w14:paraId="4BB62DF7" w14:textId="77777777" w:rsidR="00120088" w:rsidRDefault="00120088">
            <w:pPr>
              <w:pStyle w:val="TableParagraph"/>
            </w:pPr>
          </w:p>
          <w:p w14:paraId="270E2916" w14:textId="77777777" w:rsidR="00120088" w:rsidRDefault="00EA571B">
            <w:pPr>
              <w:pStyle w:val="TableParagraph"/>
              <w:numPr>
                <w:ilvl w:val="2"/>
                <w:numId w:val="9"/>
              </w:numPr>
              <w:tabs>
                <w:tab w:val="left" w:pos="905"/>
                <w:tab w:val="left" w:pos="906"/>
              </w:tabs>
              <w:spacing w:before="2"/>
            </w:pPr>
            <w:r>
              <w:t>checking and confirming their examination entries on their statement of entry.</w:t>
            </w:r>
          </w:p>
          <w:p w14:paraId="654AE7FD" w14:textId="77777777" w:rsidR="00120088" w:rsidRDefault="00120088">
            <w:pPr>
              <w:pStyle w:val="TableParagraph"/>
              <w:tabs>
                <w:tab w:val="left" w:pos="905"/>
                <w:tab w:val="left" w:pos="906"/>
              </w:tabs>
              <w:spacing w:before="2"/>
              <w:ind w:left="905"/>
            </w:pPr>
          </w:p>
          <w:p w14:paraId="05B2BB31" w14:textId="77777777" w:rsidR="00120088" w:rsidRDefault="00EA571B">
            <w:pPr>
              <w:pStyle w:val="TableParagraph"/>
              <w:numPr>
                <w:ilvl w:val="2"/>
                <w:numId w:val="9"/>
              </w:numPr>
              <w:tabs>
                <w:tab w:val="left" w:pos="905"/>
                <w:tab w:val="left" w:pos="906"/>
              </w:tabs>
              <w:spacing w:before="2"/>
            </w:pPr>
            <w:r>
              <w:t xml:space="preserve">the JCQ document ‘Instructions for conducting public examinations’ </w:t>
            </w:r>
            <w:hyperlink r:id="rId30" w:history="1">
              <w:r>
                <w:rPr>
                  <w:rStyle w:val="Hyperlink"/>
                </w:rPr>
                <w:t>http://www.jcq.org.uk/exams-office/ice</w:t>
              </w:r>
            </w:hyperlink>
            <w:r>
              <w:t>---instructions-for-conducting-examinations details the responsibilities of the centre and the regulations to which all candidates must adhere.</w:t>
            </w:r>
          </w:p>
          <w:p w14:paraId="34C3F7F4" w14:textId="77777777" w:rsidR="00120088" w:rsidRDefault="00120088">
            <w:pPr>
              <w:pStyle w:val="ListParagraph"/>
            </w:pPr>
          </w:p>
          <w:p w14:paraId="5D0C2B79" w14:textId="77777777" w:rsidR="00120088" w:rsidRDefault="00EA571B">
            <w:pPr>
              <w:pStyle w:val="TableParagraph"/>
              <w:numPr>
                <w:ilvl w:val="2"/>
                <w:numId w:val="9"/>
              </w:numPr>
              <w:tabs>
                <w:tab w:val="left" w:pos="905"/>
                <w:tab w:val="left" w:pos="906"/>
              </w:tabs>
              <w:spacing w:before="2"/>
            </w:pPr>
            <w:r>
              <w:t>the centre’s published rules on acceptable dress, behaviour and candidates’ use of mobile phones and all electronic devices always apply.</w:t>
            </w:r>
          </w:p>
          <w:p w14:paraId="36ECA703" w14:textId="77777777" w:rsidR="00120088" w:rsidRDefault="00120088">
            <w:pPr>
              <w:pStyle w:val="ListParagraph"/>
            </w:pPr>
          </w:p>
          <w:p w14:paraId="2FCFE0B4" w14:textId="77777777" w:rsidR="00120088" w:rsidRDefault="00EA571B">
            <w:pPr>
              <w:pStyle w:val="TableParagraph"/>
              <w:numPr>
                <w:ilvl w:val="2"/>
                <w:numId w:val="9"/>
              </w:numPr>
              <w:tabs>
                <w:tab w:val="left" w:pos="905"/>
                <w:tab w:val="left" w:pos="906"/>
              </w:tabs>
              <w:spacing w:before="2"/>
            </w:pPr>
            <w:r>
              <w:t>public examination briefings will be provided for candidates and all candidates will be made aware of the school policy and expectations by the school (also published on school website).</w:t>
            </w:r>
          </w:p>
          <w:p w14:paraId="54EC1F39" w14:textId="77777777" w:rsidR="00120088" w:rsidRDefault="00120088">
            <w:pPr>
              <w:pStyle w:val="TableParagraph"/>
              <w:tabs>
                <w:tab w:val="left" w:pos="905"/>
                <w:tab w:val="left" w:pos="906"/>
              </w:tabs>
              <w:spacing w:before="2"/>
              <w:ind w:left="554"/>
            </w:pPr>
          </w:p>
          <w:p w14:paraId="0176B2A4" w14:textId="77777777" w:rsidR="00120088" w:rsidRDefault="00EA571B">
            <w:pPr>
              <w:pStyle w:val="TableParagraph"/>
              <w:numPr>
                <w:ilvl w:val="2"/>
                <w:numId w:val="9"/>
              </w:numPr>
              <w:tabs>
                <w:tab w:val="left" w:pos="905"/>
                <w:tab w:val="left" w:pos="906"/>
              </w:tabs>
              <w:spacing w:before="2"/>
            </w:pPr>
            <w:r>
              <w:t>the school rules apply to all candidates taking public examinations.</w:t>
            </w:r>
          </w:p>
          <w:p w14:paraId="41AFE464" w14:textId="77777777" w:rsidR="00120088" w:rsidRDefault="00120088">
            <w:pPr>
              <w:pStyle w:val="TableParagraph"/>
              <w:tabs>
                <w:tab w:val="left" w:pos="905"/>
                <w:tab w:val="left" w:pos="906"/>
              </w:tabs>
              <w:spacing w:before="2"/>
            </w:pPr>
          </w:p>
          <w:p w14:paraId="13D9AD9E" w14:textId="77777777" w:rsidR="00120088" w:rsidRDefault="00EA571B">
            <w:pPr>
              <w:pStyle w:val="TableParagraph"/>
              <w:numPr>
                <w:ilvl w:val="2"/>
                <w:numId w:val="9"/>
              </w:numPr>
              <w:tabs>
                <w:tab w:val="left" w:pos="905"/>
                <w:tab w:val="left" w:pos="906"/>
              </w:tabs>
              <w:spacing w:before="2"/>
            </w:pPr>
            <w:r>
              <w:t>Candidates' personal belongings remain their own responsibility, and the centre accepts no liability for their loss or damage.</w:t>
            </w:r>
          </w:p>
          <w:p w14:paraId="20E64ACF" w14:textId="77777777" w:rsidR="00120088" w:rsidRDefault="00120088">
            <w:pPr>
              <w:pStyle w:val="TableParagraph"/>
              <w:tabs>
                <w:tab w:val="left" w:pos="905"/>
                <w:tab w:val="left" w:pos="906"/>
              </w:tabs>
              <w:spacing w:before="2"/>
              <w:ind w:left="905"/>
            </w:pPr>
          </w:p>
          <w:p w14:paraId="3DD0BAD2" w14:textId="77777777" w:rsidR="00120088" w:rsidRDefault="00EA571B">
            <w:pPr>
              <w:pStyle w:val="TableParagraph"/>
              <w:numPr>
                <w:ilvl w:val="2"/>
                <w:numId w:val="9"/>
              </w:numPr>
              <w:tabs>
                <w:tab w:val="left" w:pos="905"/>
                <w:tab w:val="left" w:pos="906"/>
              </w:tabs>
              <w:spacing w:before="2"/>
            </w:pPr>
            <w:r>
              <w:t>Disruptive candidates are dealt with in accordance with JCQ guidelines. Candidates are expected to stay for the full exam time at the discretion of the Exams Manager.</w:t>
            </w:r>
          </w:p>
          <w:p w14:paraId="0B9BD90B" w14:textId="77777777" w:rsidR="00120088" w:rsidRDefault="00120088">
            <w:pPr>
              <w:pStyle w:val="TableParagraph"/>
              <w:tabs>
                <w:tab w:val="left" w:pos="905"/>
                <w:tab w:val="left" w:pos="906"/>
              </w:tabs>
              <w:spacing w:before="2"/>
              <w:ind w:left="905"/>
            </w:pPr>
          </w:p>
          <w:p w14:paraId="74E22ACC" w14:textId="77777777" w:rsidR="00120088" w:rsidRDefault="00EA571B">
            <w:pPr>
              <w:pStyle w:val="TableParagraph"/>
              <w:numPr>
                <w:ilvl w:val="2"/>
                <w:numId w:val="9"/>
              </w:numPr>
              <w:tabs>
                <w:tab w:val="left" w:pos="905"/>
                <w:tab w:val="left" w:pos="906"/>
              </w:tabs>
              <w:spacing w:before="2"/>
            </w:pPr>
            <w:r>
              <w:t>Candidates may only leave the exam room for a genuine purpose and are required to return immediately to the exam room. They must be always accompanied by a member of staff.</w:t>
            </w:r>
          </w:p>
          <w:p w14:paraId="2390CFF8" w14:textId="77777777" w:rsidR="00120088" w:rsidRDefault="00120088">
            <w:pPr>
              <w:pStyle w:val="TableParagraph"/>
              <w:tabs>
                <w:tab w:val="left" w:pos="905"/>
                <w:tab w:val="left" w:pos="906"/>
              </w:tabs>
              <w:spacing w:before="2"/>
              <w:ind w:left="905"/>
            </w:pPr>
          </w:p>
          <w:p w14:paraId="05871A50" w14:textId="77777777" w:rsidR="00120088" w:rsidRDefault="00EA571B">
            <w:pPr>
              <w:pStyle w:val="TableParagraph"/>
              <w:numPr>
                <w:ilvl w:val="2"/>
                <w:numId w:val="9"/>
              </w:numPr>
              <w:tabs>
                <w:tab w:val="left" w:pos="905"/>
                <w:tab w:val="left" w:pos="906"/>
              </w:tabs>
              <w:spacing w:before="2"/>
            </w:pPr>
            <w:r>
              <w:t xml:space="preserve">The Exams Manager is responsible for handling late or absent </w:t>
            </w:r>
            <w:r>
              <w:t>candidates on exam day, or subsequently in accordance with JCQ guidelines.</w:t>
            </w:r>
          </w:p>
          <w:p w14:paraId="2B0931E6" w14:textId="77777777" w:rsidR="00120088" w:rsidRDefault="00120088">
            <w:pPr>
              <w:pStyle w:val="TableParagraph"/>
              <w:tabs>
                <w:tab w:val="left" w:pos="905"/>
                <w:tab w:val="left" w:pos="906"/>
              </w:tabs>
              <w:spacing w:before="2"/>
              <w:ind w:left="905"/>
            </w:pPr>
          </w:p>
          <w:p w14:paraId="1ACC1F4C" w14:textId="77777777" w:rsidR="00120088" w:rsidRDefault="00EA571B">
            <w:pPr>
              <w:pStyle w:val="TableParagraph"/>
              <w:numPr>
                <w:ilvl w:val="2"/>
                <w:numId w:val="9"/>
              </w:numPr>
              <w:tabs>
                <w:tab w:val="left" w:pos="905"/>
                <w:tab w:val="left" w:pos="906"/>
              </w:tabs>
              <w:spacing w:before="2"/>
            </w:pPr>
            <w:r>
              <w:t>For clash candidates, the supervision of escorts, identifying a secure venue, and arranging overnight supervision, is the responsibility of the Exams Manager.</w:t>
            </w:r>
          </w:p>
          <w:p w14:paraId="23D958D0" w14:textId="77777777" w:rsidR="00120088" w:rsidRDefault="00120088">
            <w:pPr>
              <w:pStyle w:val="TableParagraph"/>
              <w:tabs>
                <w:tab w:val="left" w:pos="905"/>
                <w:tab w:val="left" w:pos="906"/>
              </w:tabs>
              <w:spacing w:before="2"/>
              <w:ind w:left="905"/>
            </w:pPr>
          </w:p>
          <w:p w14:paraId="6430F1DC" w14:textId="77777777" w:rsidR="00120088" w:rsidRDefault="00EA571B">
            <w:pPr>
              <w:pStyle w:val="TableParagraph"/>
              <w:numPr>
                <w:ilvl w:val="2"/>
                <w:numId w:val="9"/>
              </w:numPr>
              <w:tabs>
                <w:tab w:val="left" w:pos="905"/>
                <w:tab w:val="left" w:pos="906"/>
              </w:tabs>
              <w:spacing w:before="2"/>
            </w:pPr>
            <w:r>
              <w:t>Should a candidate be ill before an exam, suffer bereavement or other trauma, be taken ill during the exam itself, or otherwise disadvantaged or disturbed during an exam, then it is the candidate's responsibility to alert the Exams Manager or the examination invigilator, to that effect. If a candidate is unwell before or during an examination, they will be referred to the Deputy Headteacher for Personal Development and Houseparent who will advise whether the candidate is well enough to sit, or continue, the</w:t>
            </w:r>
            <w:r>
              <w:t xml:space="preserve"> examination.</w:t>
            </w:r>
          </w:p>
          <w:p w14:paraId="44BB7E02" w14:textId="77777777" w:rsidR="00120088" w:rsidRDefault="00120088">
            <w:pPr>
              <w:pStyle w:val="ListParagraph"/>
            </w:pPr>
          </w:p>
          <w:p w14:paraId="67DDDA95" w14:textId="77777777" w:rsidR="00120088" w:rsidRDefault="00EA571B">
            <w:pPr>
              <w:pStyle w:val="TableParagraph"/>
              <w:numPr>
                <w:ilvl w:val="2"/>
                <w:numId w:val="9"/>
              </w:numPr>
              <w:tabs>
                <w:tab w:val="left" w:pos="905"/>
                <w:tab w:val="left" w:pos="906"/>
              </w:tabs>
              <w:spacing w:before="2"/>
            </w:pPr>
            <w:r>
              <w:t>Students will be made aware of the Covid-19 risk assessment and are expected to follow this in line with current government guidelines.</w:t>
            </w:r>
          </w:p>
          <w:p w14:paraId="45176763" w14:textId="77777777" w:rsidR="00120088" w:rsidRDefault="00120088">
            <w:pPr>
              <w:pStyle w:val="ListParagraph"/>
            </w:pPr>
          </w:p>
          <w:p w14:paraId="2DE611F7" w14:textId="77777777" w:rsidR="00120088" w:rsidRDefault="00EA571B">
            <w:pPr>
              <w:pStyle w:val="TableParagraph"/>
              <w:numPr>
                <w:ilvl w:val="2"/>
                <w:numId w:val="9"/>
              </w:numPr>
              <w:tabs>
                <w:tab w:val="left" w:pos="905"/>
                <w:tab w:val="left" w:pos="906"/>
              </w:tabs>
              <w:spacing w:before="2"/>
            </w:pPr>
            <w:r>
              <w:t>The candidate must support any special consideration claim with appropriate evidence within three days of the exam; for example, by providing a letter from the candidate's doctor.</w:t>
            </w:r>
          </w:p>
          <w:p w14:paraId="6E4BF1C4" w14:textId="77777777" w:rsidR="00120088" w:rsidRDefault="00120088">
            <w:pPr>
              <w:pStyle w:val="BodyText"/>
              <w:spacing w:before="11"/>
              <w:rPr>
                <w:sz w:val="21"/>
              </w:rPr>
            </w:pPr>
          </w:p>
          <w:p w14:paraId="7286DF84" w14:textId="77777777" w:rsidR="00120088" w:rsidRDefault="00120088">
            <w:pPr>
              <w:pStyle w:val="TableParagraph"/>
              <w:tabs>
                <w:tab w:val="left" w:pos="905"/>
                <w:tab w:val="left" w:pos="906"/>
              </w:tabs>
              <w:spacing w:before="2"/>
            </w:pPr>
          </w:p>
        </w:tc>
      </w:tr>
    </w:tbl>
    <w:p w14:paraId="3098AD48" w14:textId="77777777" w:rsidR="00120088" w:rsidRDefault="00120088">
      <w:pPr>
        <w:spacing w:line="233" w:lineRule="exact"/>
        <w:sectPr w:rsidR="00120088">
          <w:pgSz w:w="12240" w:h="15840"/>
          <w:pgMar w:top="1300" w:right="580" w:bottom="280" w:left="1240" w:header="720" w:footer="720" w:gutter="0"/>
          <w:cols w:space="720"/>
        </w:sectPr>
      </w:pPr>
    </w:p>
    <w:p w14:paraId="6C3C8084" w14:textId="77777777" w:rsidR="00120088" w:rsidRDefault="00120088">
      <w:pPr>
        <w:pStyle w:val="BodyText"/>
        <w:rPr>
          <w:sz w:val="20"/>
        </w:rPr>
      </w:pPr>
    </w:p>
    <w:p w14:paraId="681B2E3A" w14:textId="77777777" w:rsidR="00120088" w:rsidRDefault="00EA571B">
      <w:pPr>
        <w:pStyle w:val="TableParagraph"/>
        <w:ind w:left="185"/>
        <w:rPr>
          <w:b/>
        </w:rPr>
      </w:pPr>
      <w:r>
        <w:rPr>
          <w:b/>
        </w:rPr>
        <w:t>8.1 Clash Candidates</w:t>
      </w:r>
    </w:p>
    <w:p w14:paraId="75C96506" w14:textId="77777777" w:rsidR="00120088" w:rsidRDefault="00120088">
      <w:pPr>
        <w:pStyle w:val="TableParagraph"/>
        <w:ind w:left="185"/>
        <w:rPr>
          <w:b/>
        </w:rPr>
      </w:pPr>
    </w:p>
    <w:p w14:paraId="4A357DFB" w14:textId="77777777" w:rsidR="00120088" w:rsidRDefault="00EA571B">
      <w:pPr>
        <w:pStyle w:val="TableParagraph"/>
        <w:ind w:left="185"/>
      </w:pPr>
      <w:r>
        <w:t xml:space="preserve">The Exam Manager will be responsible as necessary for identifying supervision, identifying a secure venue, and arranging overnight stays or seeking </w:t>
      </w:r>
      <w:r>
        <w:t>overnight supervision order from the parents and applying to the appropriate exam board.</w:t>
      </w:r>
    </w:p>
    <w:p w14:paraId="012EE81E" w14:textId="77777777" w:rsidR="00120088" w:rsidRDefault="00120088">
      <w:pPr>
        <w:pStyle w:val="TableParagraph"/>
        <w:ind w:left="185"/>
        <w:rPr>
          <w:b/>
        </w:rPr>
      </w:pPr>
    </w:p>
    <w:p w14:paraId="7F8B89E1" w14:textId="77777777" w:rsidR="00120088" w:rsidRDefault="00120088">
      <w:pPr>
        <w:pStyle w:val="TableParagraph"/>
        <w:ind w:left="185"/>
        <w:rPr>
          <w:b/>
        </w:rPr>
      </w:pPr>
    </w:p>
    <w:p w14:paraId="27358BC8" w14:textId="77777777" w:rsidR="00120088" w:rsidRDefault="00120088">
      <w:pPr>
        <w:pStyle w:val="TableParagraph"/>
        <w:ind w:left="185"/>
        <w:rPr>
          <w:b/>
        </w:rPr>
      </w:pPr>
    </w:p>
    <w:p w14:paraId="4C402D3B" w14:textId="77777777" w:rsidR="00120088" w:rsidRDefault="00EA571B">
      <w:pPr>
        <w:pStyle w:val="TableParagraph"/>
        <w:ind w:left="185"/>
        <w:rPr>
          <w:b/>
        </w:rPr>
      </w:pPr>
      <w:r>
        <w:rPr>
          <w:b/>
        </w:rPr>
        <w:t>8.1 Candidates responsibilities</w:t>
      </w:r>
    </w:p>
    <w:p w14:paraId="55140567" w14:textId="77777777" w:rsidR="00120088" w:rsidRDefault="00120088">
      <w:pPr>
        <w:pStyle w:val="TableParagraph"/>
        <w:ind w:left="185"/>
        <w:rPr>
          <w:b/>
        </w:rPr>
      </w:pPr>
    </w:p>
    <w:p w14:paraId="7C201981" w14:textId="77777777" w:rsidR="00120088" w:rsidRDefault="00120088">
      <w:pPr>
        <w:pStyle w:val="TableParagraph"/>
        <w:ind w:left="185"/>
        <w:rPr>
          <w:b/>
        </w:rPr>
      </w:pPr>
    </w:p>
    <w:p w14:paraId="767F68F0" w14:textId="77777777" w:rsidR="00120088" w:rsidRDefault="00EA571B">
      <w:pPr>
        <w:pStyle w:val="BodyText"/>
        <w:spacing w:before="5"/>
      </w:pPr>
      <w:r>
        <w:t xml:space="preserve">Special consideration is a post-examination adjustment to a student’s mark or grade applied when their performance in an assessment / examination has been adversely affected by an event beyond their control. For example, a temporary illness or emotional issue, a bereavement, or a domestic crisis. </w:t>
      </w:r>
    </w:p>
    <w:p w14:paraId="10E9C1CA" w14:textId="77777777" w:rsidR="00120088" w:rsidRDefault="00120088">
      <w:pPr>
        <w:pStyle w:val="BodyText"/>
        <w:spacing w:before="5"/>
      </w:pPr>
    </w:p>
    <w:p w14:paraId="72BC2CEF" w14:textId="77777777" w:rsidR="00120088" w:rsidRDefault="00EA571B">
      <w:pPr>
        <w:pStyle w:val="BodyText"/>
        <w:spacing w:before="5"/>
      </w:pPr>
      <w:r>
        <w:t xml:space="preserve">Applications for special considerations will be identified via by Heads of Year, SENCO, Welfare and will be reported to the Exams Manager to make the application.   </w:t>
      </w:r>
    </w:p>
    <w:p w14:paraId="3814C2C3" w14:textId="77777777" w:rsidR="00120088" w:rsidRDefault="00120088">
      <w:pPr>
        <w:pStyle w:val="BodyText"/>
        <w:spacing w:before="5"/>
      </w:pPr>
    </w:p>
    <w:p w14:paraId="0F808916" w14:textId="77777777" w:rsidR="00120088" w:rsidRDefault="00EA571B">
      <w:pPr>
        <w:pStyle w:val="BodyText"/>
        <w:spacing w:before="5"/>
      </w:pPr>
      <w:r>
        <w:t>Any special consideration claim must be supported by appropriate evidence within five days of the exam, for example a letter from the candidate’s doctor.</w:t>
      </w:r>
    </w:p>
    <w:p w14:paraId="5117C717" w14:textId="77777777" w:rsidR="00120088" w:rsidRDefault="00120088">
      <w:pPr>
        <w:pStyle w:val="BodyText"/>
        <w:spacing w:before="5"/>
      </w:pPr>
    </w:p>
    <w:p w14:paraId="183D9CBE" w14:textId="77777777" w:rsidR="00120088" w:rsidRDefault="00EA571B">
      <w:pPr>
        <w:pStyle w:val="BodyText"/>
        <w:spacing w:before="5"/>
        <w:rPr>
          <w:sz w:val="24"/>
        </w:rPr>
      </w:pPr>
      <w:r>
        <w:rPr>
          <w:sz w:val="24"/>
        </w:rPr>
        <w:t>The Exams Manager will then forward a completed special consideration form to the relevant awarding body within seven days of the exam.</w:t>
      </w:r>
    </w:p>
    <w:tbl>
      <w:tblPr>
        <w:tblW w:w="0" w:type="auto"/>
        <w:tblInd w:w="108" w:type="dxa"/>
        <w:tblLayout w:type="fixed"/>
        <w:tblCellMar>
          <w:left w:w="0" w:type="dxa"/>
          <w:right w:w="0" w:type="dxa"/>
        </w:tblCellMar>
        <w:tblLook w:val="01E0" w:firstRow="1" w:lastRow="1" w:firstColumn="1" w:lastColumn="1" w:noHBand="0" w:noVBand="0"/>
      </w:tblPr>
      <w:tblGrid>
        <w:gridCol w:w="570"/>
        <w:gridCol w:w="9447"/>
      </w:tblGrid>
      <w:tr w:rsidR="00120088" w14:paraId="2625BB1E" w14:textId="77777777">
        <w:trPr>
          <w:trHeight w:val="8799"/>
        </w:trPr>
        <w:tc>
          <w:tcPr>
            <w:tcW w:w="570" w:type="dxa"/>
          </w:tcPr>
          <w:p w14:paraId="0EB2E145" w14:textId="77777777" w:rsidR="00120088" w:rsidRDefault="00EA571B">
            <w:pPr>
              <w:pStyle w:val="TableParagraph"/>
              <w:spacing w:line="247" w:lineRule="exact"/>
              <w:ind w:left="200"/>
              <w:rPr>
                <w:b/>
              </w:rPr>
            </w:pPr>
            <w:r>
              <w:rPr>
                <w:b/>
                <w:color w:val="660033"/>
              </w:rPr>
              <w:lastRenderedPageBreak/>
              <w:t>9</w:t>
            </w:r>
          </w:p>
        </w:tc>
        <w:tc>
          <w:tcPr>
            <w:tcW w:w="9447" w:type="dxa"/>
          </w:tcPr>
          <w:p w14:paraId="7F78C90A" w14:textId="77777777" w:rsidR="00120088" w:rsidRDefault="00EA571B">
            <w:pPr>
              <w:pStyle w:val="TableParagraph"/>
              <w:spacing w:line="247" w:lineRule="exact"/>
              <w:ind w:left="124"/>
              <w:rPr>
                <w:b/>
                <w:color w:val="660033"/>
              </w:rPr>
            </w:pPr>
            <w:r>
              <w:rPr>
                <w:b/>
                <w:color w:val="660033"/>
              </w:rPr>
              <w:t>Non – examination assessments/ review of marking/ appeals</w:t>
            </w:r>
          </w:p>
          <w:p w14:paraId="57C56E95" w14:textId="77777777" w:rsidR="00120088" w:rsidRDefault="00120088">
            <w:pPr>
              <w:pStyle w:val="TableParagraph"/>
              <w:spacing w:line="247" w:lineRule="exact"/>
              <w:ind w:left="124"/>
              <w:rPr>
                <w:b/>
                <w:color w:val="660033"/>
              </w:rPr>
            </w:pPr>
          </w:p>
          <w:p w14:paraId="4C301DF9" w14:textId="77777777" w:rsidR="00120088" w:rsidRDefault="00120088">
            <w:pPr>
              <w:pStyle w:val="TableParagraph"/>
              <w:spacing w:line="247" w:lineRule="exact"/>
              <w:ind w:left="124"/>
              <w:rPr>
                <w:b/>
                <w:color w:val="660033"/>
              </w:rPr>
            </w:pPr>
          </w:p>
          <w:p w14:paraId="6CFABD1C" w14:textId="77777777" w:rsidR="00120088" w:rsidRDefault="00120088">
            <w:pPr>
              <w:pStyle w:val="TableParagraph"/>
              <w:spacing w:line="247" w:lineRule="exact"/>
              <w:ind w:left="124"/>
              <w:rPr>
                <w:b/>
                <w:color w:val="660033"/>
              </w:rPr>
            </w:pPr>
          </w:p>
          <w:p w14:paraId="6A35CB56" w14:textId="77777777" w:rsidR="00120088" w:rsidRDefault="00EA571B">
            <w:pPr>
              <w:pStyle w:val="TableParagraph"/>
              <w:ind w:left="185"/>
              <w:rPr>
                <w:b/>
              </w:rPr>
            </w:pPr>
            <w:r>
              <w:rPr>
                <w:b/>
              </w:rPr>
              <w:t>9.1 Non- examination assessments</w:t>
            </w:r>
          </w:p>
          <w:p w14:paraId="2CC69F4D" w14:textId="77777777" w:rsidR="00120088" w:rsidRDefault="00120088">
            <w:pPr>
              <w:pStyle w:val="TableParagraph"/>
              <w:spacing w:line="247" w:lineRule="exact"/>
              <w:ind w:left="124"/>
              <w:rPr>
                <w:b/>
                <w:color w:val="660033"/>
              </w:rPr>
            </w:pPr>
          </w:p>
          <w:p w14:paraId="5ADA0684" w14:textId="77777777" w:rsidR="00120088" w:rsidRDefault="00120088">
            <w:pPr>
              <w:pStyle w:val="TableParagraph"/>
              <w:spacing w:line="247" w:lineRule="exact"/>
              <w:ind w:left="124"/>
              <w:rPr>
                <w:b/>
                <w:color w:val="660033"/>
              </w:rPr>
            </w:pPr>
          </w:p>
          <w:p w14:paraId="7938E2F8" w14:textId="77777777" w:rsidR="00120088" w:rsidRDefault="00EA571B">
            <w:pPr>
              <w:pStyle w:val="TableParagraph"/>
              <w:spacing w:line="247" w:lineRule="exact"/>
              <w:ind w:left="124"/>
            </w:pPr>
            <w:r>
              <w:t xml:space="preserve">Refer to separate </w:t>
            </w:r>
            <w:r>
              <w:t>non-examination assessments policy.</w:t>
            </w:r>
          </w:p>
          <w:p w14:paraId="16684F50" w14:textId="77777777" w:rsidR="00120088" w:rsidRDefault="00120088">
            <w:pPr>
              <w:pStyle w:val="TableParagraph"/>
              <w:spacing w:line="247" w:lineRule="exact"/>
              <w:ind w:left="124"/>
            </w:pPr>
          </w:p>
          <w:p w14:paraId="3AB7766C" w14:textId="77777777" w:rsidR="00120088" w:rsidRDefault="00120088">
            <w:pPr>
              <w:pStyle w:val="TableParagraph"/>
              <w:spacing w:before="1"/>
              <w:rPr>
                <w:sz w:val="24"/>
              </w:rPr>
            </w:pPr>
          </w:p>
          <w:p w14:paraId="2B46D637" w14:textId="77777777" w:rsidR="00120088" w:rsidRDefault="00EA571B">
            <w:pPr>
              <w:pStyle w:val="TableParagraph"/>
              <w:ind w:left="124" w:right="208"/>
              <w:jc w:val="both"/>
            </w:pPr>
            <w:r>
              <w:t>It is the duty of Heads of Department to ensure that all non-examination assessments are ready for despatch at the correct time. The Exams Manager will assist by keeping a record of each despatch, including the recipient details and the date and time sent.</w:t>
            </w:r>
          </w:p>
          <w:p w14:paraId="5794D2AC" w14:textId="77777777" w:rsidR="00120088" w:rsidRDefault="00120088">
            <w:pPr>
              <w:pStyle w:val="TableParagraph"/>
              <w:spacing w:line="247" w:lineRule="exact"/>
              <w:ind w:left="124"/>
            </w:pPr>
          </w:p>
          <w:p w14:paraId="0362F066" w14:textId="77777777" w:rsidR="00120088" w:rsidRDefault="00120088">
            <w:pPr>
              <w:pStyle w:val="TableParagraph"/>
              <w:spacing w:line="247" w:lineRule="exact"/>
              <w:ind w:left="124"/>
              <w:rPr>
                <w:b/>
                <w:color w:val="660033"/>
              </w:rPr>
            </w:pPr>
          </w:p>
          <w:p w14:paraId="05AD195A" w14:textId="77777777" w:rsidR="00120088" w:rsidRDefault="00EA571B">
            <w:pPr>
              <w:pStyle w:val="TableParagraph"/>
              <w:ind w:left="185"/>
              <w:rPr>
                <w:b/>
              </w:rPr>
            </w:pPr>
            <w:r>
              <w:rPr>
                <w:b/>
              </w:rPr>
              <w:t>9.2 Review of marking</w:t>
            </w:r>
          </w:p>
          <w:p w14:paraId="5CB2502F" w14:textId="77777777" w:rsidR="00120088" w:rsidRDefault="00120088">
            <w:pPr>
              <w:pStyle w:val="TableParagraph"/>
              <w:spacing w:line="247" w:lineRule="exact"/>
              <w:ind w:left="124"/>
              <w:rPr>
                <w:b/>
                <w:color w:val="660033"/>
              </w:rPr>
            </w:pPr>
          </w:p>
          <w:p w14:paraId="3FBB07A5" w14:textId="77777777" w:rsidR="00120088" w:rsidRDefault="00EA571B">
            <w:pPr>
              <w:pStyle w:val="TableParagraph"/>
              <w:spacing w:line="247" w:lineRule="exact"/>
              <w:ind w:left="124"/>
            </w:pPr>
            <w:r>
              <w:t xml:space="preserve">Refer to separate non-examination assessments policy </w:t>
            </w:r>
          </w:p>
          <w:p w14:paraId="0521265A" w14:textId="77777777" w:rsidR="00120088" w:rsidRDefault="00120088">
            <w:pPr>
              <w:pStyle w:val="TableParagraph"/>
              <w:spacing w:line="247" w:lineRule="exact"/>
              <w:ind w:left="124"/>
              <w:rPr>
                <w:b/>
                <w:color w:val="660033"/>
              </w:rPr>
            </w:pPr>
          </w:p>
          <w:p w14:paraId="63C90344" w14:textId="77777777" w:rsidR="00120088" w:rsidRDefault="00EA571B">
            <w:pPr>
              <w:pStyle w:val="TableParagraph"/>
              <w:numPr>
                <w:ilvl w:val="1"/>
                <w:numId w:val="16"/>
              </w:numPr>
              <w:tabs>
                <w:tab w:val="left" w:pos="619"/>
              </w:tabs>
              <w:spacing w:before="2"/>
              <w:rPr>
                <w:sz w:val="24"/>
              </w:rPr>
            </w:pPr>
            <w:r>
              <w:rPr>
                <w:b/>
              </w:rPr>
              <w:t xml:space="preserve">Appeals </w:t>
            </w:r>
          </w:p>
          <w:p w14:paraId="318F26DD" w14:textId="77777777" w:rsidR="00120088" w:rsidRDefault="00EA571B">
            <w:pPr>
              <w:pStyle w:val="TableParagraph"/>
              <w:ind w:left="124" w:right="302"/>
            </w:pPr>
            <w:r>
              <w:t>The centre is obliged to publish a separate procedure on this subject, which is available from the Exams Manager.</w:t>
            </w:r>
          </w:p>
          <w:p w14:paraId="5BD2B9FC" w14:textId="77777777" w:rsidR="00120088" w:rsidRDefault="00120088">
            <w:pPr>
              <w:pStyle w:val="TableParagraph"/>
              <w:spacing w:before="11"/>
              <w:rPr>
                <w:sz w:val="21"/>
              </w:rPr>
            </w:pPr>
          </w:p>
          <w:p w14:paraId="3E35E040" w14:textId="77777777" w:rsidR="00120088" w:rsidRDefault="00EA571B">
            <w:pPr>
              <w:pStyle w:val="TableParagraph"/>
              <w:ind w:left="124"/>
            </w:pPr>
            <w:r>
              <w:t xml:space="preserve">The main </w:t>
            </w:r>
            <w:r>
              <w:t>points are:</w:t>
            </w:r>
          </w:p>
          <w:p w14:paraId="33E8B9B6" w14:textId="77777777" w:rsidR="00120088" w:rsidRDefault="00120088">
            <w:pPr>
              <w:pStyle w:val="TableParagraph"/>
            </w:pPr>
          </w:p>
          <w:p w14:paraId="02295962" w14:textId="77777777" w:rsidR="00120088" w:rsidRDefault="00EA571B">
            <w:pPr>
              <w:pStyle w:val="TableParagraph"/>
              <w:numPr>
                <w:ilvl w:val="2"/>
                <w:numId w:val="2"/>
              </w:numPr>
              <w:tabs>
                <w:tab w:val="left" w:pos="844"/>
                <w:tab w:val="left" w:pos="845"/>
              </w:tabs>
              <w:spacing w:line="271" w:lineRule="auto"/>
              <w:ind w:right="202"/>
            </w:pPr>
            <w:r>
              <w:t>Appeals will only be entertained if they apply to the process leading to an assessment. There is no appeal against the mark or grade</w:t>
            </w:r>
            <w:r>
              <w:rPr>
                <w:spacing w:val="-7"/>
              </w:rPr>
              <w:t xml:space="preserve"> </w:t>
            </w:r>
            <w:r>
              <w:t>awarded</w:t>
            </w:r>
          </w:p>
          <w:p w14:paraId="0756A50D" w14:textId="77777777" w:rsidR="00120088" w:rsidRDefault="00EA571B">
            <w:pPr>
              <w:pStyle w:val="TableParagraph"/>
              <w:numPr>
                <w:ilvl w:val="2"/>
                <w:numId w:val="2"/>
              </w:numPr>
              <w:tabs>
                <w:tab w:val="left" w:pos="844"/>
                <w:tab w:val="left" w:pos="845"/>
              </w:tabs>
              <w:spacing w:before="7" w:line="271" w:lineRule="auto"/>
              <w:ind w:right="765"/>
            </w:pPr>
            <w:r>
              <w:t>Candidates may appeal if they feel their coursework has been assessed</w:t>
            </w:r>
            <w:r>
              <w:rPr>
                <w:spacing w:val="-26"/>
              </w:rPr>
              <w:t xml:space="preserve"> </w:t>
            </w:r>
            <w:r>
              <w:t>unfairly, inconsistently or not in accordance with the specification for the</w:t>
            </w:r>
            <w:r>
              <w:rPr>
                <w:spacing w:val="-18"/>
              </w:rPr>
              <w:t xml:space="preserve"> </w:t>
            </w:r>
            <w:r>
              <w:t>qualification</w:t>
            </w:r>
          </w:p>
          <w:p w14:paraId="220689CA" w14:textId="77777777" w:rsidR="00120088" w:rsidRDefault="00EA571B">
            <w:pPr>
              <w:pStyle w:val="TableParagraph"/>
              <w:numPr>
                <w:ilvl w:val="2"/>
                <w:numId w:val="2"/>
              </w:numPr>
              <w:tabs>
                <w:tab w:val="left" w:pos="844"/>
                <w:tab w:val="left" w:pos="845"/>
              </w:tabs>
              <w:spacing w:before="5" w:line="273" w:lineRule="auto"/>
              <w:ind w:right="204"/>
            </w:pPr>
            <w:r>
              <w:t>Appeals</w:t>
            </w:r>
            <w:r>
              <w:rPr>
                <w:spacing w:val="-13"/>
              </w:rPr>
              <w:t xml:space="preserve"> </w:t>
            </w:r>
            <w:r>
              <w:t>should</w:t>
            </w:r>
            <w:r>
              <w:rPr>
                <w:spacing w:val="-13"/>
              </w:rPr>
              <w:t xml:space="preserve"> </w:t>
            </w:r>
            <w:r>
              <w:t>be</w:t>
            </w:r>
            <w:r>
              <w:rPr>
                <w:spacing w:val="-16"/>
              </w:rPr>
              <w:t xml:space="preserve"> </w:t>
            </w:r>
            <w:r>
              <w:t>made</w:t>
            </w:r>
            <w:r>
              <w:rPr>
                <w:spacing w:val="-16"/>
              </w:rPr>
              <w:t xml:space="preserve"> </w:t>
            </w:r>
            <w:r>
              <w:t>in</w:t>
            </w:r>
            <w:r>
              <w:rPr>
                <w:spacing w:val="-13"/>
              </w:rPr>
              <w:t xml:space="preserve"> </w:t>
            </w:r>
            <w:r>
              <w:t>writing</w:t>
            </w:r>
            <w:r>
              <w:rPr>
                <w:spacing w:val="-12"/>
              </w:rPr>
              <w:t xml:space="preserve"> </w:t>
            </w:r>
            <w:r>
              <w:t>by</w:t>
            </w:r>
            <w:r>
              <w:rPr>
                <w:spacing w:val="-16"/>
              </w:rPr>
              <w:t xml:space="preserve"> </w:t>
            </w:r>
            <w:r>
              <w:t>30</w:t>
            </w:r>
            <w:r>
              <w:rPr>
                <w:spacing w:val="-16"/>
              </w:rPr>
              <w:t xml:space="preserve"> </w:t>
            </w:r>
            <w:r>
              <w:t>June</w:t>
            </w:r>
            <w:r>
              <w:rPr>
                <w:spacing w:val="-16"/>
              </w:rPr>
              <w:t xml:space="preserve"> </w:t>
            </w:r>
            <w:r>
              <w:t>to</w:t>
            </w:r>
            <w:r>
              <w:rPr>
                <w:spacing w:val="-19"/>
              </w:rPr>
              <w:t xml:space="preserve"> </w:t>
            </w:r>
            <w:r>
              <w:t>the</w:t>
            </w:r>
            <w:r>
              <w:rPr>
                <w:spacing w:val="-13"/>
              </w:rPr>
              <w:t xml:space="preserve"> </w:t>
            </w:r>
            <w:r>
              <w:t>Head</w:t>
            </w:r>
            <w:r>
              <w:rPr>
                <w:spacing w:val="-13"/>
              </w:rPr>
              <w:t xml:space="preserve"> </w:t>
            </w:r>
            <w:r>
              <w:t>of</w:t>
            </w:r>
            <w:r>
              <w:rPr>
                <w:spacing w:val="-15"/>
              </w:rPr>
              <w:t xml:space="preserve"> </w:t>
            </w:r>
            <w:r>
              <w:t>School</w:t>
            </w:r>
            <w:r>
              <w:rPr>
                <w:spacing w:val="-17"/>
              </w:rPr>
              <w:t xml:space="preserve"> </w:t>
            </w:r>
            <w:r>
              <w:t>(or</w:t>
            </w:r>
            <w:r>
              <w:rPr>
                <w:spacing w:val="-15"/>
              </w:rPr>
              <w:t xml:space="preserve"> </w:t>
            </w:r>
            <w:r>
              <w:t>other</w:t>
            </w:r>
            <w:r>
              <w:rPr>
                <w:spacing w:val="-13"/>
              </w:rPr>
              <w:t xml:space="preserve"> </w:t>
            </w:r>
            <w:r>
              <w:t>nominee), who will decide whether the process used conformed to the necessary</w:t>
            </w:r>
            <w:r>
              <w:rPr>
                <w:spacing w:val="-20"/>
              </w:rPr>
              <w:t xml:space="preserve"> </w:t>
            </w:r>
            <w:r>
              <w:t>requirements</w:t>
            </w:r>
          </w:p>
          <w:p w14:paraId="6FE0DF57" w14:textId="77777777" w:rsidR="00120088" w:rsidRDefault="00EA571B">
            <w:pPr>
              <w:pStyle w:val="TableParagraph"/>
              <w:numPr>
                <w:ilvl w:val="2"/>
                <w:numId w:val="2"/>
              </w:numPr>
              <w:tabs>
                <w:tab w:val="left" w:pos="844"/>
                <w:tab w:val="left" w:pos="845"/>
              </w:tabs>
              <w:spacing w:before="2"/>
            </w:pPr>
            <w:r>
              <w:t>The</w:t>
            </w:r>
            <w:r>
              <w:rPr>
                <w:spacing w:val="-12"/>
              </w:rPr>
              <w:t xml:space="preserve"> </w:t>
            </w:r>
            <w:r>
              <w:t>Head</w:t>
            </w:r>
            <w:r>
              <w:rPr>
                <w:spacing w:val="-11"/>
              </w:rPr>
              <w:t xml:space="preserve"> </w:t>
            </w:r>
            <w:r>
              <w:t>of</w:t>
            </w:r>
            <w:r>
              <w:rPr>
                <w:spacing w:val="-10"/>
              </w:rPr>
              <w:t xml:space="preserve"> </w:t>
            </w:r>
            <w:r>
              <w:t>Centre’s</w:t>
            </w:r>
            <w:r>
              <w:rPr>
                <w:spacing w:val="-13"/>
              </w:rPr>
              <w:t xml:space="preserve"> </w:t>
            </w:r>
            <w:r>
              <w:t>findings</w:t>
            </w:r>
            <w:r>
              <w:rPr>
                <w:spacing w:val="-11"/>
              </w:rPr>
              <w:t xml:space="preserve"> </w:t>
            </w:r>
            <w:r>
              <w:t>will</w:t>
            </w:r>
            <w:r>
              <w:rPr>
                <w:spacing w:val="-12"/>
              </w:rPr>
              <w:t xml:space="preserve"> </w:t>
            </w:r>
            <w:r>
              <w:t>be</w:t>
            </w:r>
            <w:r>
              <w:rPr>
                <w:spacing w:val="-12"/>
              </w:rPr>
              <w:t xml:space="preserve"> </w:t>
            </w:r>
            <w:r>
              <w:t>notified</w:t>
            </w:r>
            <w:r>
              <w:rPr>
                <w:spacing w:val="-12"/>
              </w:rPr>
              <w:t xml:space="preserve"> </w:t>
            </w:r>
            <w:r>
              <w:t>in</w:t>
            </w:r>
            <w:r>
              <w:rPr>
                <w:spacing w:val="-11"/>
              </w:rPr>
              <w:t xml:space="preserve"> </w:t>
            </w:r>
            <w:r>
              <w:t>writing,</w:t>
            </w:r>
            <w:r>
              <w:rPr>
                <w:spacing w:val="-12"/>
              </w:rPr>
              <w:t xml:space="preserve"> </w:t>
            </w:r>
            <w:r>
              <w:t>copied</w:t>
            </w:r>
            <w:r>
              <w:rPr>
                <w:spacing w:val="-12"/>
              </w:rPr>
              <w:t xml:space="preserve"> </w:t>
            </w:r>
            <w:r>
              <w:t>to</w:t>
            </w:r>
            <w:r>
              <w:rPr>
                <w:spacing w:val="-11"/>
              </w:rPr>
              <w:t xml:space="preserve"> </w:t>
            </w:r>
            <w:r>
              <w:t>the</w:t>
            </w:r>
            <w:r>
              <w:rPr>
                <w:spacing w:val="-12"/>
              </w:rPr>
              <w:t xml:space="preserve"> </w:t>
            </w:r>
            <w:r>
              <w:t>exams</w:t>
            </w:r>
            <w:r>
              <w:rPr>
                <w:spacing w:val="-11"/>
              </w:rPr>
              <w:t xml:space="preserve"> </w:t>
            </w:r>
            <w:r>
              <w:t>officer,</w:t>
            </w:r>
            <w:r>
              <w:rPr>
                <w:spacing w:val="-10"/>
              </w:rPr>
              <w:t xml:space="preserve"> </w:t>
            </w:r>
            <w:r>
              <w:t>and</w:t>
            </w:r>
          </w:p>
          <w:p w14:paraId="20E4FCD0" w14:textId="77777777" w:rsidR="00120088" w:rsidRDefault="00EA571B">
            <w:pPr>
              <w:pStyle w:val="TableParagraph"/>
              <w:spacing w:before="36" w:line="233" w:lineRule="exact"/>
              <w:ind w:left="824" w:right="4790"/>
              <w:jc w:val="center"/>
            </w:pPr>
            <w:r>
              <w:t>recorded for awarding body inspection.</w:t>
            </w:r>
          </w:p>
          <w:p w14:paraId="0BC37E86" w14:textId="77777777" w:rsidR="00120088" w:rsidRDefault="00120088">
            <w:pPr>
              <w:pStyle w:val="TableParagraph"/>
              <w:spacing w:before="36" w:line="233" w:lineRule="exact"/>
              <w:ind w:left="824" w:right="4790"/>
              <w:jc w:val="center"/>
            </w:pPr>
          </w:p>
          <w:p w14:paraId="65D98EAE" w14:textId="77777777" w:rsidR="00120088" w:rsidRDefault="00120088">
            <w:pPr>
              <w:pStyle w:val="TableParagraph"/>
              <w:spacing w:before="36" w:line="233" w:lineRule="exact"/>
              <w:ind w:left="824" w:right="4790"/>
              <w:jc w:val="center"/>
            </w:pPr>
          </w:p>
          <w:p w14:paraId="6643854C" w14:textId="77777777" w:rsidR="00120088" w:rsidRDefault="00120088">
            <w:pPr>
              <w:pStyle w:val="TableParagraph"/>
              <w:spacing w:before="36" w:line="233" w:lineRule="exact"/>
              <w:ind w:left="824" w:right="4790"/>
              <w:jc w:val="center"/>
            </w:pPr>
          </w:p>
          <w:p w14:paraId="475D9784" w14:textId="77777777" w:rsidR="00120088" w:rsidRDefault="00120088">
            <w:pPr>
              <w:pStyle w:val="TableParagraph"/>
              <w:spacing w:before="36" w:line="233" w:lineRule="exact"/>
              <w:ind w:left="824" w:right="4790"/>
              <w:jc w:val="center"/>
            </w:pPr>
          </w:p>
          <w:p w14:paraId="6C8A73CC" w14:textId="77777777" w:rsidR="00120088" w:rsidRDefault="00EA571B">
            <w:pPr>
              <w:pStyle w:val="TableParagraph"/>
              <w:spacing w:line="247" w:lineRule="exact"/>
              <w:ind w:left="124"/>
              <w:rPr>
                <w:b/>
                <w:color w:val="660033"/>
              </w:rPr>
            </w:pPr>
            <w:r>
              <w:rPr>
                <w:b/>
                <w:color w:val="660033"/>
              </w:rPr>
              <w:t>10. Malpractice and breaches of security</w:t>
            </w:r>
          </w:p>
          <w:p w14:paraId="168958F1" w14:textId="77777777" w:rsidR="00120088" w:rsidRDefault="00120088">
            <w:pPr>
              <w:pStyle w:val="TableParagraph"/>
              <w:spacing w:line="247" w:lineRule="exact"/>
              <w:ind w:left="124"/>
              <w:rPr>
                <w:b/>
                <w:color w:val="660033"/>
              </w:rPr>
            </w:pPr>
          </w:p>
          <w:p w14:paraId="2E25C488" w14:textId="77777777" w:rsidR="00120088" w:rsidRDefault="00EA571B">
            <w:pPr>
              <w:pStyle w:val="TableParagraph"/>
              <w:ind w:left="185"/>
              <w:rPr>
                <w:b/>
              </w:rPr>
            </w:pPr>
            <w:r>
              <w:rPr>
                <w:b/>
              </w:rPr>
              <w:t>10.1 Malpractice guidelines</w:t>
            </w:r>
          </w:p>
          <w:p w14:paraId="79F16AF9" w14:textId="77777777" w:rsidR="00120088" w:rsidRDefault="00120088">
            <w:pPr>
              <w:pStyle w:val="TableParagraph"/>
              <w:ind w:left="185"/>
              <w:rPr>
                <w:b/>
              </w:rPr>
            </w:pPr>
          </w:p>
          <w:p w14:paraId="3DA1BCEE" w14:textId="77777777" w:rsidR="00120088" w:rsidRDefault="00EA571B">
            <w:pPr>
              <w:pStyle w:val="TableParagraph"/>
              <w:ind w:left="124" w:right="302"/>
            </w:pPr>
            <w:r>
              <w:t xml:space="preserve">Any person(s) involved with malpractice or found to be colluding with malpractice will be dealt with the latest published guidelines in accordance with JCQ. These guidelines are available from the </w:t>
            </w:r>
            <w:proofErr w:type="gramStart"/>
            <w:r>
              <w:t>exams</w:t>
            </w:r>
            <w:proofErr w:type="gramEnd"/>
            <w:r>
              <w:t xml:space="preserve"> office and on the school website. Irrespective of the underlying cause, the people involved or the change in logistics due to Covid-19 pandemic, all allegations of malpractice in relation to examinations and assessment will be investigated to protect the integrity of the qualification and to be fair to the school and its staff as well as all the candidates. </w:t>
            </w:r>
          </w:p>
          <w:p w14:paraId="00D9D4A6" w14:textId="77777777" w:rsidR="00120088" w:rsidRDefault="00120088">
            <w:pPr>
              <w:pStyle w:val="TableParagraph"/>
              <w:ind w:left="124" w:right="302"/>
            </w:pPr>
          </w:p>
          <w:p w14:paraId="3FBFA425" w14:textId="77777777" w:rsidR="00120088" w:rsidRDefault="00EA571B">
            <w:pPr>
              <w:pStyle w:val="TableParagraph"/>
              <w:ind w:left="124" w:right="302"/>
            </w:pPr>
            <w:r>
              <w:t xml:space="preserve">All teachers should be aware of the full updated </w:t>
            </w:r>
            <w:hyperlink r:id="rId31" w:history="1">
              <w:r>
                <w:rPr>
                  <w:rStyle w:val="Hyperlink"/>
                </w:rPr>
                <w:t>JCQ guidance on Malpractice for 2020/21</w:t>
              </w:r>
            </w:hyperlink>
            <w:r>
              <w:t xml:space="preserve"> – </w:t>
            </w:r>
          </w:p>
          <w:p w14:paraId="3608EFFE" w14:textId="77777777" w:rsidR="00120088" w:rsidRDefault="00120088">
            <w:pPr>
              <w:pStyle w:val="TableParagraph"/>
              <w:ind w:left="124" w:right="302"/>
            </w:pPr>
          </w:p>
          <w:p w14:paraId="0FEBAC55" w14:textId="77777777" w:rsidR="00120088" w:rsidRDefault="00EA571B">
            <w:pPr>
              <w:pStyle w:val="TableParagraph"/>
              <w:ind w:left="124" w:right="302"/>
            </w:pPr>
            <w:r>
              <w:t xml:space="preserve">With respect to the 2020/21 teacher assessed grades, teachers involved in assigning grades </w:t>
            </w:r>
            <w:r>
              <w:lastRenderedPageBreak/>
              <w:t>will be asked to sign a teacher declaration form confirming they are familiar with both the general JCQ guidance and all other relevant guidance.</w:t>
            </w:r>
          </w:p>
          <w:p w14:paraId="5F3EF02D" w14:textId="77777777" w:rsidR="00120088" w:rsidRDefault="00120088">
            <w:pPr>
              <w:pStyle w:val="TableParagraph"/>
              <w:ind w:left="124" w:right="302"/>
            </w:pPr>
          </w:p>
          <w:p w14:paraId="0C90CA23" w14:textId="77777777" w:rsidR="00120088" w:rsidRDefault="00EA571B">
            <w:pPr>
              <w:pStyle w:val="TableParagraph"/>
              <w:ind w:left="185"/>
              <w:rPr>
                <w:b/>
              </w:rPr>
            </w:pPr>
            <w:r>
              <w:rPr>
                <w:b/>
              </w:rPr>
              <w:t xml:space="preserve">10.2 Plagiarism </w:t>
            </w:r>
          </w:p>
          <w:p w14:paraId="29A767C0" w14:textId="77777777" w:rsidR="00120088" w:rsidRDefault="00120088">
            <w:pPr>
              <w:pStyle w:val="TableParagraph"/>
              <w:ind w:left="185"/>
              <w:rPr>
                <w:b/>
              </w:rPr>
            </w:pPr>
          </w:p>
          <w:p w14:paraId="1643EBB9" w14:textId="77777777" w:rsidR="00120088" w:rsidRDefault="00EA571B">
            <w:pPr>
              <w:pStyle w:val="TableParagraph"/>
              <w:ind w:left="124" w:right="302"/>
            </w:pPr>
            <w:r>
              <w:t xml:space="preserve">Students run any non-controlled conditions work through the software and change any highlighted instances of plagiarism as required. </w:t>
            </w:r>
          </w:p>
          <w:p w14:paraId="46B6C9CF" w14:textId="77777777" w:rsidR="00120088" w:rsidRDefault="00120088">
            <w:pPr>
              <w:pStyle w:val="TableParagraph"/>
              <w:ind w:left="124" w:right="302"/>
            </w:pPr>
          </w:p>
          <w:p w14:paraId="6D68ED7A" w14:textId="77777777" w:rsidR="00120088" w:rsidRDefault="00EA571B">
            <w:pPr>
              <w:pStyle w:val="TableParagraph"/>
              <w:ind w:left="124" w:right="302"/>
            </w:pPr>
            <w:r>
              <w:t>Subject staff run any non-controlled conditions student work, that has been handed in, through the software and return to students if positive result comes back suggesting plagiarism.</w:t>
            </w:r>
          </w:p>
          <w:p w14:paraId="6D6B5502" w14:textId="77777777" w:rsidR="00120088" w:rsidRDefault="00120088">
            <w:pPr>
              <w:pStyle w:val="TableParagraph"/>
              <w:ind w:left="124" w:right="302"/>
            </w:pPr>
          </w:p>
          <w:p w14:paraId="49A918F3" w14:textId="77777777" w:rsidR="00120088" w:rsidRDefault="00EA571B">
            <w:pPr>
              <w:pStyle w:val="TableParagraph"/>
              <w:ind w:left="124" w:right="302"/>
            </w:pPr>
            <w:r>
              <w:t>Student has opportunity to redraft the coursework before final entry.</w:t>
            </w:r>
          </w:p>
          <w:p w14:paraId="772EF96A" w14:textId="77777777" w:rsidR="00120088" w:rsidRDefault="00120088">
            <w:pPr>
              <w:pStyle w:val="TableParagraph"/>
              <w:ind w:left="124" w:right="302"/>
            </w:pPr>
          </w:p>
          <w:p w14:paraId="60236139" w14:textId="77777777" w:rsidR="00120088" w:rsidRDefault="00EA571B">
            <w:pPr>
              <w:pStyle w:val="TableParagraph"/>
              <w:ind w:left="124" w:right="302"/>
            </w:pPr>
            <w:r>
              <w:t xml:space="preserve">Final entry work from students is run through the software by subject </w:t>
            </w:r>
            <w:r>
              <w:t>teacher. If plagiarism is highlighted, discussion with HOD and SLT link regarding appropriate action, which would include:</w:t>
            </w:r>
          </w:p>
          <w:p w14:paraId="4855C284" w14:textId="77777777" w:rsidR="00120088" w:rsidRDefault="00EA571B">
            <w:pPr>
              <w:pStyle w:val="TableParagraph"/>
              <w:ind w:left="124" w:right="302"/>
            </w:pPr>
            <w:r>
              <w:t>a.</w:t>
            </w:r>
            <w:r>
              <w:tab/>
              <w:t>If significant amount of plagiarism, a score of zero is applied.</w:t>
            </w:r>
          </w:p>
          <w:p w14:paraId="1D1410A1" w14:textId="77777777" w:rsidR="00120088" w:rsidRDefault="00EA571B">
            <w:pPr>
              <w:pStyle w:val="TableParagraph"/>
              <w:ind w:left="124" w:right="302"/>
            </w:pPr>
            <w:r>
              <w:t>b.</w:t>
            </w:r>
            <w:r>
              <w:tab/>
              <w:t>If minimal amount of plagiarism, a set number of marks are deducted based upon the amount achieved by the plagiarised work</w:t>
            </w:r>
          </w:p>
          <w:p w14:paraId="25CEBFB0" w14:textId="77777777" w:rsidR="00120088" w:rsidRDefault="00120088">
            <w:pPr>
              <w:pStyle w:val="TableParagraph"/>
              <w:ind w:left="124" w:right="302"/>
            </w:pPr>
          </w:p>
          <w:p w14:paraId="079C9C8E" w14:textId="77777777" w:rsidR="00120088" w:rsidRDefault="00EA571B">
            <w:pPr>
              <w:pStyle w:val="TableParagraph"/>
              <w:spacing w:line="247" w:lineRule="exact"/>
              <w:ind w:left="124"/>
              <w:rPr>
                <w:b/>
                <w:color w:val="660033"/>
              </w:rPr>
            </w:pPr>
            <w:r>
              <w:rPr>
                <w:b/>
                <w:color w:val="660033"/>
              </w:rPr>
              <w:t xml:space="preserve">11. Contingency plan </w:t>
            </w:r>
          </w:p>
          <w:p w14:paraId="1E2EB05B" w14:textId="77777777" w:rsidR="00120088" w:rsidRDefault="00120088">
            <w:pPr>
              <w:pStyle w:val="TableParagraph"/>
              <w:spacing w:before="8"/>
              <w:rPr>
                <w:sz w:val="19"/>
              </w:rPr>
            </w:pPr>
          </w:p>
          <w:p w14:paraId="00305274" w14:textId="77777777" w:rsidR="00120088" w:rsidRDefault="00120088">
            <w:pPr>
              <w:pStyle w:val="TableParagraph"/>
              <w:spacing w:before="8"/>
              <w:rPr>
                <w:sz w:val="19"/>
              </w:rPr>
            </w:pPr>
          </w:p>
          <w:p w14:paraId="58D7D2E1" w14:textId="77777777" w:rsidR="00120088" w:rsidRDefault="00EA571B">
            <w:pPr>
              <w:pStyle w:val="TableParagraph"/>
              <w:spacing w:before="8"/>
            </w:pPr>
            <w:r>
              <w:t>We have a full contingency plan which provides guidance as to our action and procedures in the event of major disruption to the examination system – see Appendix 1.</w:t>
            </w:r>
          </w:p>
          <w:p w14:paraId="6AC1D80E" w14:textId="77777777" w:rsidR="00120088" w:rsidRDefault="00120088">
            <w:pPr>
              <w:pStyle w:val="TableParagraph"/>
              <w:spacing w:line="247" w:lineRule="exact"/>
              <w:ind w:left="124"/>
              <w:rPr>
                <w:b/>
                <w:color w:val="660033"/>
              </w:rPr>
            </w:pPr>
          </w:p>
          <w:p w14:paraId="298A82E7" w14:textId="77777777" w:rsidR="00120088" w:rsidRDefault="00EA571B">
            <w:pPr>
              <w:pStyle w:val="TableParagraph"/>
              <w:spacing w:line="247" w:lineRule="exact"/>
              <w:ind w:left="124"/>
              <w:rPr>
                <w:b/>
                <w:color w:val="660033"/>
              </w:rPr>
            </w:pPr>
            <w:r>
              <w:rPr>
                <w:b/>
                <w:color w:val="660033"/>
              </w:rPr>
              <w:t>12. Emergency Evacuation Procedure</w:t>
            </w:r>
          </w:p>
          <w:p w14:paraId="41CCAE63" w14:textId="77777777" w:rsidR="00120088" w:rsidRDefault="00120088">
            <w:pPr>
              <w:pStyle w:val="TableParagraph"/>
              <w:spacing w:line="247" w:lineRule="exact"/>
              <w:ind w:left="124"/>
              <w:rPr>
                <w:b/>
                <w:color w:val="660033"/>
              </w:rPr>
            </w:pPr>
          </w:p>
          <w:p w14:paraId="644AD6F7" w14:textId="77777777" w:rsidR="00120088" w:rsidRDefault="00EA571B">
            <w:pPr>
              <w:pStyle w:val="TableParagraph"/>
              <w:spacing w:before="8"/>
            </w:pPr>
            <w:r>
              <w:t>We have a full emergency evacuation procedure for examinations which provides guidance as to our action and procedures in the event of an emergency such as a fire alarm or a bomb alert – see Appendix 2.</w:t>
            </w:r>
          </w:p>
        </w:tc>
      </w:tr>
    </w:tbl>
    <w:p w14:paraId="10882B45" w14:textId="77777777" w:rsidR="00120088" w:rsidRDefault="00120088">
      <w:pPr>
        <w:spacing w:line="233" w:lineRule="exact"/>
        <w:jc w:val="center"/>
        <w:sectPr w:rsidR="00120088">
          <w:pgSz w:w="12240" w:h="15840"/>
          <w:pgMar w:top="1220" w:right="580" w:bottom="280" w:left="1240" w:header="720" w:footer="720" w:gutter="0"/>
          <w:cols w:space="720"/>
        </w:sectPr>
      </w:pPr>
    </w:p>
    <w:tbl>
      <w:tblPr>
        <w:tblW w:w="0" w:type="auto"/>
        <w:tblInd w:w="108" w:type="dxa"/>
        <w:tblLayout w:type="fixed"/>
        <w:tblCellMar>
          <w:left w:w="0" w:type="dxa"/>
          <w:right w:w="0" w:type="dxa"/>
        </w:tblCellMar>
        <w:tblLook w:val="01E0" w:firstRow="1" w:lastRow="1" w:firstColumn="1" w:lastColumn="1" w:noHBand="0" w:noVBand="0"/>
      </w:tblPr>
      <w:tblGrid>
        <w:gridCol w:w="570"/>
        <w:gridCol w:w="9446"/>
      </w:tblGrid>
      <w:tr w:rsidR="00120088" w14:paraId="6955B3E2" w14:textId="77777777">
        <w:trPr>
          <w:trHeight w:val="11151"/>
        </w:trPr>
        <w:tc>
          <w:tcPr>
            <w:tcW w:w="570" w:type="dxa"/>
          </w:tcPr>
          <w:p w14:paraId="52F0A07A" w14:textId="77777777" w:rsidR="00120088" w:rsidRDefault="00EA571B">
            <w:pPr>
              <w:pStyle w:val="TableParagraph"/>
              <w:spacing w:line="244" w:lineRule="exact"/>
              <w:ind w:left="200"/>
              <w:rPr>
                <w:b/>
              </w:rPr>
            </w:pPr>
            <w:r>
              <w:rPr>
                <w:b/>
                <w:color w:val="660033"/>
              </w:rPr>
              <w:lastRenderedPageBreak/>
              <w:t>13</w:t>
            </w:r>
          </w:p>
        </w:tc>
        <w:tc>
          <w:tcPr>
            <w:tcW w:w="9446" w:type="dxa"/>
          </w:tcPr>
          <w:p w14:paraId="74493AD0" w14:textId="77777777" w:rsidR="00120088" w:rsidRDefault="00EA571B">
            <w:pPr>
              <w:pStyle w:val="TableParagraph"/>
              <w:spacing w:line="244" w:lineRule="exact"/>
              <w:ind w:left="124"/>
              <w:rPr>
                <w:b/>
              </w:rPr>
            </w:pPr>
            <w:r>
              <w:rPr>
                <w:b/>
                <w:color w:val="660033"/>
              </w:rPr>
              <w:t>Results, enquires about results (EARs) and access to scripts (ATS)</w:t>
            </w:r>
          </w:p>
          <w:p w14:paraId="38623D3E" w14:textId="77777777" w:rsidR="00120088" w:rsidRDefault="00120088">
            <w:pPr>
              <w:pStyle w:val="TableParagraph"/>
            </w:pPr>
          </w:p>
          <w:p w14:paraId="2BD43AC8" w14:textId="77777777" w:rsidR="00120088" w:rsidRDefault="00EA571B">
            <w:pPr>
              <w:pStyle w:val="TableParagraph"/>
              <w:numPr>
                <w:ilvl w:val="1"/>
                <w:numId w:val="14"/>
              </w:numPr>
              <w:tabs>
                <w:tab w:val="left" w:pos="616"/>
              </w:tabs>
              <w:spacing w:before="2"/>
            </w:pPr>
            <w:r>
              <w:rPr>
                <w:b/>
              </w:rPr>
              <w:t>Results</w:t>
            </w:r>
          </w:p>
          <w:p w14:paraId="07DFDA89" w14:textId="77777777" w:rsidR="00120088" w:rsidRDefault="00120088">
            <w:pPr>
              <w:pStyle w:val="TableParagraph"/>
              <w:tabs>
                <w:tab w:val="left" w:pos="616"/>
              </w:tabs>
              <w:spacing w:before="2"/>
              <w:ind w:left="615"/>
            </w:pPr>
          </w:p>
          <w:p w14:paraId="31CF5F03" w14:textId="77777777" w:rsidR="00120088" w:rsidRDefault="00EA571B">
            <w:pPr>
              <w:pStyle w:val="TableParagraph"/>
              <w:ind w:left="124" w:right="121"/>
            </w:pPr>
            <w:r>
              <w:t>Candidates will receive individual result slips on results days, either in person at the centre or by post to their home addresses.</w:t>
            </w:r>
          </w:p>
          <w:p w14:paraId="7B7CB421" w14:textId="77777777" w:rsidR="00120088" w:rsidRDefault="00120088">
            <w:pPr>
              <w:pStyle w:val="TableParagraph"/>
            </w:pPr>
          </w:p>
          <w:p w14:paraId="7A173F1C" w14:textId="77777777" w:rsidR="00120088" w:rsidRDefault="00EA571B">
            <w:pPr>
              <w:pStyle w:val="TableParagraph"/>
              <w:spacing w:line="480" w:lineRule="auto"/>
              <w:ind w:left="124" w:right="304"/>
            </w:pPr>
            <w:r>
              <w:t>Arrangements for the centre to be open on results days are made by the Head of School. The provision of staff on results days is the responsibility of the Exams Manager.</w:t>
            </w:r>
          </w:p>
          <w:p w14:paraId="68DD0F61" w14:textId="77777777" w:rsidR="00120088" w:rsidRDefault="00EA571B">
            <w:pPr>
              <w:pStyle w:val="TableParagraph"/>
              <w:numPr>
                <w:ilvl w:val="1"/>
                <w:numId w:val="14"/>
              </w:numPr>
              <w:tabs>
                <w:tab w:val="left" w:pos="616"/>
              </w:tabs>
              <w:spacing w:line="249" w:lineRule="exact"/>
              <w:rPr>
                <w:b/>
              </w:rPr>
            </w:pPr>
            <w:r>
              <w:rPr>
                <w:b/>
                <w:spacing w:val="-3"/>
              </w:rPr>
              <w:t xml:space="preserve">EARs </w:t>
            </w:r>
            <w:proofErr w:type="gramStart"/>
            <w:r>
              <w:rPr>
                <w:b/>
                <w:spacing w:val="-3"/>
              </w:rPr>
              <w:t>enquires</w:t>
            </w:r>
            <w:proofErr w:type="gramEnd"/>
            <w:r>
              <w:rPr>
                <w:b/>
                <w:spacing w:val="-3"/>
              </w:rPr>
              <w:t xml:space="preserve"> about results</w:t>
            </w:r>
          </w:p>
          <w:p w14:paraId="03A3DFF9" w14:textId="77777777" w:rsidR="00120088" w:rsidRDefault="00120088">
            <w:pPr>
              <w:pStyle w:val="TableParagraph"/>
              <w:spacing w:before="2"/>
            </w:pPr>
          </w:p>
          <w:p w14:paraId="40D3FDDE" w14:textId="77777777" w:rsidR="00120088" w:rsidRDefault="00EA571B">
            <w:pPr>
              <w:pStyle w:val="TableParagraph"/>
              <w:spacing w:before="1"/>
              <w:ind w:left="124" w:right="202"/>
              <w:jc w:val="both"/>
            </w:pPr>
            <w:r>
              <w:t xml:space="preserve">EARs may be requested by centre staff or </w:t>
            </w:r>
            <w:proofErr w:type="gramStart"/>
            <w:r>
              <w:t>candidates, if</w:t>
            </w:r>
            <w:proofErr w:type="gramEnd"/>
            <w:r>
              <w:t xml:space="preserve"> there are reasonable grounds for believing</w:t>
            </w:r>
            <w:r>
              <w:rPr>
                <w:spacing w:val="-5"/>
              </w:rPr>
              <w:t xml:space="preserve"> </w:t>
            </w:r>
            <w:r>
              <w:t>there</w:t>
            </w:r>
            <w:r>
              <w:rPr>
                <w:spacing w:val="-8"/>
              </w:rPr>
              <w:t xml:space="preserve"> </w:t>
            </w:r>
            <w:r>
              <w:t>has</w:t>
            </w:r>
            <w:r>
              <w:rPr>
                <w:spacing w:val="-9"/>
              </w:rPr>
              <w:t xml:space="preserve"> </w:t>
            </w:r>
            <w:r>
              <w:t>been</w:t>
            </w:r>
            <w:r>
              <w:rPr>
                <w:spacing w:val="-10"/>
              </w:rPr>
              <w:t xml:space="preserve"> </w:t>
            </w:r>
            <w:r>
              <w:t>an</w:t>
            </w:r>
            <w:r>
              <w:rPr>
                <w:spacing w:val="-8"/>
              </w:rPr>
              <w:t xml:space="preserve"> </w:t>
            </w:r>
            <w:r>
              <w:t>error</w:t>
            </w:r>
            <w:r>
              <w:rPr>
                <w:spacing w:val="-6"/>
              </w:rPr>
              <w:t xml:space="preserve"> </w:t>
            </w:r>
            <w:r>
              <w:t>in</w:t>
            </w:r>
            <w:r>
              <w:rPr>
                <w:spacing w:val="-10"/>
              </w:rPr>
              <w:t xml:space="preserve"> </w:t>
            </w:r>
            <w:r>
              <w:t>marking.</w:t>
            </w:r>
            <w:r>
              <w:rPr>
                <w:spacing w:val="-9"/>
              </w:rPr>
              <w:t xml:space="preserve"> </w:t>
            </w:r>
            <w:r>
              <w:t>The</w:t>
            </w:r>
            <w:r>
              <w:rPr>
                <w:spacing w:val="-12"/>
              </w:rPr>
              <w:t xml:space="preserve"> </w:t>
            </w:r>
            <w:r>
              <w:t>parent’s</w:t>
            </w:r>
            <w:r>
              <w:rPr>
                <w:spacing w:val="-7"/>
              </w:rPr>
              <w:t xml:space="preserve"> </w:t>
            </w:r>
            <w:r>
              <w:t>consent</w:t>
            </w:r>
            <w:r>
              <w:rPr>
                <w:spacing w:val="-8"/>
              </w:rPr>
              <w:t xml:space="preserve"> </w:t>
            </w:r>
            <w:r>
              <w:t>is</w:t>
            </w:r>
            <w:r>
              <w:rPr>
                <w:spacing w:val="-7"/>
              </w:rPr>
              <w:t xml:space="preserve"> </w:t>
            </w:r>
            <w:r>
              <w:t>required</w:t>
            </w:r>
            <w:r>
              <w:rPr>
                <w:spacing w:val="-8"/>
              </w:rPr>
              <w:t xml:space="preserve"> </w:t>
            </w:r>
            <w:r>
              <w:t>before</w:t>
            </w:r>
            <w:r>
              <w:rPr>
                <w:spacing w:val="-9"/>
              </w:rPr>
              <w:t xml:space="preserve"> </w:t>
            </w:r>
            <w:r>
              <w:t>any</w:t>
            </w:r>
            <w:r>
              <w:rPr>
                <w:spacing w:val="-9"/>
              </w:rPr>
              <w:t xml:space="preserve"> </w:t>
            </w:r>
            <w:r>
              <w:t>EAR is requested.</w:t>
            </w:r>
          </w:p>
          <w:p w14:paraId="1FBF0026" w14:textId="77777777" w:rsidR="00120088" w:rsidRDefault="00120088">
            <w:pPr>
              <w:pStyle w:val="TableParagraph"/>
              <w:spacing w:before="1"/>
            </w:pPr>
          </w:p>
          <w:p w14:paraId="7D7564C1" w14:textId="77777777" w:rsidR="00120088" w:rsidRDefault="00EA571B">
            <w:pPr>
              <w:pStyle w:val="TableParagraph"/>
              <w:ind w:left="124" w:right="121"/>
            </w:pPr>
            <w:r>
              <w:t xml:space="preserve">If a result is queried, the Exams Manager, teaching staff and Head of School will investigate the </w:t>
            </w:r>
            <w:r>
              <w:t>feasibility of asking for a re-mark at the centre's expense.</w:t>
            </w:r>
          </w:p>
          <w:p w14:paraId="1BA72DBC" w14:textId="77777777" w:rsidR="00120088" w:rsidRDefault="00120088">
            <w:pPr>
              <w:pStyle w:val="TableParagraph"/>
              <w:spacing w:before="11"/>
              <w:rPr>
                <w:sz w:val="21"/>
              </w:rPr>
            </w:pPr>
          </w:p>
          <w:p w14:paraId="7792553E" w14:textId="77777777" w:rsidR="00120088" w:rsidRDefault="00EA571B">
            <w:pPr>
              <w:pStyle w:val="TableParagraph"/>
              <w:ind w:left="124" w:right="206"/>
              <w:jc w:val="both"/>
            </w:pPr>
            <w:r>
              <w:t>When the centre does not support a candidate’s or parent’s request for an EAR, a candidate may apply to have an enquiry carried out. If a candidate requires this against the advice of subject staff, they will be charged.</w:t>
            </w:r>
          </w:p>
          <w:p w14:paraId="43DD2475" w14:textId="77777777" w:rsidR="00120088" w:rsidRDefault="00120088">
            <w:pPr>
              <w:pStyle w:val="TableParagraph"/>
              <w:spacing w:before="10"/>
              <w:rPr>
                <w:sz w:val="21"/>
              </w:rPr>
            </w:pPr>
          </w:p>
          <w:p w14:paraId="15CC7CF1" w14:textId="77777777" w:rsidR="00120088" w:rsidRDefault="00EA571B">
            <w:pPr>
              <w:pStyle w:val="TableParagraph"/>
              <w:numPr>
                <w:ilvl w:val="1"/>
                <w:numId w:val="14"/>
              </w:numPr>
              <w:tabs>
                <w:tab w:val="left" w:pos="619"/>
              </w:tabs>
              <w:ind w:left="618" w:hanging="494"/>
              <w:rPr>
                <w:b/>
              </w:rPr>
            </w:pPr>
            <w:r>
              <w:rPr>
                <w:b/>
                <w:spacing w:val="-3"/>
              </w:rPr>
              <w:t>ATS access to scripts</w:t>
            </w:r>
          </w:p>
          <w:p w14:paraId="60E1D442" w14:textId="77777777" w:rsidR="00120088" w:rsidRDefault="00120088">
            <w:pPr>
              <w:pStyle w:val="TableParagraph"/>
              <w:spacing w:before="3"/>
            </w:pPr>
          </w:p>
          <w:p w14:paraId="5298D658" w14:textId="77777777" w:rsidR="00120088" w:rsidRDefault="00EA571B">
            <w:pPr>
              <w:pStyle w:val="TableParagraph"/>
              <w:ind w:left="124" w:right="206"/>
              <w:jc w:val="both"/>
            </w:pPr>
            <w:r>
              <w:t xml:space="preserve">After the release of results, candidates may request for the script to be returned to them. There is a charge to request exam scripts.  </w:t>
            </w:r>
          </w:p>
          <w:p w14:paraId="4C63DD29" w14:textId="77777777" w:rsidR="00120088" w:rsidRDefault="00120088">
            <w:pPr>
              <w:pStyle w:val="TableParagraph"/>
              <w:ind w:left="124" w:right="206"/>
              <w:jc w:val="both"/>
            </w:pPr>
          </w:p>
          <w:p w14:paraId="2E285D04" w14:textId="77777777" w:rsidR="00120088" w:rsidRDefault="00EA571B">
            <w:pPr>
              <w:pStyle w:val="TableParagraph"/>
              <w:ind w:left="124" w:right="206"/>
              <w:jc w:val="both"/>
            </w:pPr>
            <w:r>
              <w:t xml:space="preserve">If a result is queried, the exams officer, teaching staff and head of centre will investigate the feasibility of asking for a re-mark at the centre’s expense. </w:t>
            </w:r>
          </w:p>
          <w:p w14:paraId="5D85243D" w14:textId="77777777" w:rsidR="00120088" w:rsidRDefault="00120088">
            <w:pPr>
              <w:pStyle w:val="TableParagraph"/>
              <w:ind w:left="124" w:right="206"/>
              <w:jc w:val="both"/>
            </w:pPr>
          </w:p>
          <w:p w14:paraId="57CC246E" w14:textId="77777777" w:rsidR="00120088" w:rsidRDefault="00EA571B">
            <w:pPr>
              <w:pStyle w:val="TableParagraph"/>
              <w:ind w:left="124" w:right="206"/>
              <w:jc w:val="both"/>
            </w:pPr>
            <w:r>
              <w:t xml:space="preserve">Centre staff may also request scripts for investigation or for teaching purposes. For the latter, the consent of candidates must be obtained. </w:t>
            </w:r>
          </w:p>
          <w:p w14:paraId="4D9E7BDB" w14:textId="77777777" w:rsidR="00120088" w:rsidRDefault="00120088">
            <w:pPr>
              <w:pStyle w:val="TableParagraph"/>
              <w:ind w:left="124" w:right="206"/>
              <w:jc w:val="both"/>
            </w:pPr>
          </w:p>
          <w:p w14:paraId="54026FFA" w14:textId="77777777" w:rsidR="00120088" w:rsidRDefault="00EA571B">
            <w:pPr>
              <w:pStyle w:val="TableParagraph"/>
              <w:ind w:left="124" w:right="206"/>
              <w:jc w:val="both"/>
            </w:pPr>
            <w:r>
              <w:t>Re-marks cannot be applied for once a script has been returned.</w:t>
            </w:r>
          </w:p>
          <w:p w14:paraId="7C8EA77A" w14:textId="77777777" w:rsidR="00120088" w:rsidRDefault="00120088">
            <w:pPr>
              <w:pStyle w:val="TableParagraph"/>
              <w:ind w:left="124" w:right="206"/>
              <w:jc w:val="both"/>
            </w:pPr>
          </w:p>
          <w:p w14:paraId="07BBF579" w14:textId="77777777" w:rsidR="00120088" w:rsidRDefault="00EA571B">
            <w:pPr>
              <w:pStyle w:val="TableParagraph"/>
              <w:ind w:left="-109" w:right="206"/>
              <w:jc w:val="both"/>
            </w:pPr>
            <w:r>
              <w:rPr>
                <w:b/>
                <w:color w:val="660033"/>
              </w:rPr>
              <w:t>114 Certificates</w:t>
            </w:r>
          </w:p>
          <w:p w14:paraId="50C4EA10" w14:textId="77777777" w:rsidR="00120088" w:rsidRDefault="00120088">
            <w:pPr>
              <w:pStyle w:val="TableParagraph"/>
              <w:rPr>
                <w:sz w:val="24"/>
              </w:rPr>
            </w:pPr>
          </w:p>
          <w:p w14:paraId="2D54501D" w14:textId="77777777" w:rsidR="00120088" w:rsidRDefault="00120088">
            <w:pPr>
              <w:pStyle w:val="TableParagraph"/>
              <w:spacing w:before="2"/>
              <w:rPr>
                <w:sz w:val="20"/>
              </w:rPr>
            </w:pPr>
          </w:p>
          <w:p w14:paraId="16923C62" w14:textId="77777777" w:rsidR="00120088" w:rsidRDefault="00EA571B">
            <w:pPr>
              <w:pStyle w:val="TableParagraph"/>
              <w:ind w:left="124"/>
            </w:pPr>
            <w:r>
              <w:t>Certificates are collected and signed for.</w:t>
            </w:r>
          </w:p>
          <w:p w14:paraId="032338E6" w14:textId="77777777" w:rsidR="00120088" w:rsidRDefault="00120088">
            <w:pPr>
              <w:pStyle w:val="TableParagraph"/>
            </w:pPr>
          </w:p>
          <w:p w14:paraId="794A72FE" w14:textId="77777777" w:rsidR="00120088" w:rsidRDefault="00EA571B">
            <w:pPr>
              <w:pStyle w:val="TableParagraph"/>
              <w:spacing w:before="1"/>
              <w:ind w:left="124" w:right="105"/>
            </w:pPr>
            <w:r>
              <w:t>Certificates can be collected on behalf of a candidate by third parties, provided they have been authorised to do so (in writing).</w:t>
            </w:r>
          </w:p>
          <w:p w14:paraId="382A7742" w14:textId="77777777" w:rsidR="00120088" w:rsidRDefault="00120088">
            <w:pPr>
              <w:pStyle w:val="TableParagraph"/>
            </w:pPr>
          </w:p>
          <w:p w14:paraId="502DE8A1" w14:textId="77777777" w:rsidR="00120088" w:rsidRDefault="00EA571B">
            <w:pPr>
              <w:pStyle w:val="TableParagraph"/>
              <w:spacing w:line="235" w:lineRule="exact"/>
              <w:ind w:left="124"/>
            </w:pPr>
            <w:r>
              <w:t>The centre retains certificates for five years (statutory time is one year)</w:t>
            </w:r>
          </w:p>
          <w:p w14:paraId="0C425789" w14:textId="77777777" w:rsidR="00120088" w:rsidRDefault="00120088">
            <w:pPr>
              <w:pStyle w:val="TableParagraph"/>
              <w:spacing w:line="235" w:lineRule="exact"/>
              <w:ind w:left="124"/>
            </w:pPr>
          </w:p>
          <w:p w14:paraId="6824DD96" w14:textId="77777777" w:rsidR="00120088" w:rsidRDefault="00120088">
            <w:pPr>
              <w:pStyle w:val="TableParagraph"/>
              <w:spacing w:line="235" w:lineRule="exact"/>
              <w:ind w:left="124"/>
            </w:pPr>
          </w:p>
        </w:tc>
      </w:tr>
    </w:tbl>
    <w:p w14:paraId="17E2D0A0" w14:textId="77777777" w:rsidR="00120088" w:rsidRDefault="00EA571B">
      <w:pPr>
        <w:pStyle w:val="ListParagraph"/>
        <w:numPr>
          <w:ilvl w:val="0"/>
          <w:numId w:val="15"/>
        </w:numPr>
        <w:rPr>
          <w:b/>
          <w:color w:val="660033"/>
        </w:rPr>
      </w:pPr>
      <w:r>
        <w:rPr>
          <w:b/>
          <w:color w:val="660033"/>
        </w:rPr>
        <w:t>JCQ Policies</w:t>
      </w:r>
    </w:p>
    <w:p w14:paraId="736A56B3" w14:textId="77777777" w:rsidR="00120088" w:rsidRDefault="00120088">
      <w:pPr>
        <w:pStyle w:val="ListParagraph"/>
        <w:ind w:left="420" w:firstLine="0"/>
        <w:rPr>
          <w:b/>
          <w:color w:val="660033"/>
        </w:rPr>
      </w:pPr>
    </w:p>
    <w:p w14:paraId="518D034B" w14:textId="77777777" w:rsidR="00120088" w:rsidRDefault="00EA571B">
      <w:r>
        <w:t xml:space="preserve">We are </w:t>
      </w:r>
      <w:r>
        <w:t>fully compliant with all the JCQ guidelines and policies. These are available upon request.</w:t>
      </w:r>
    </w:p>
    <w:sectPr w:rsidR="00120088">
      <w:pgSz w:w="12240" w:h="15840"/>
      <w:pgMar w:top="1300" w:right="580" w:bottom="280" w:left="12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B608C7" w14:textId="77777777" w:rsidR="00120088" w:rsidRDefault="00EA571B">
      <w:r>
        <w:separator/>
      </w:r>
    </w:p>
  </w:endnote>
  <w:endnote w:type="continuationSeparator" w:id="0">
    <w:p w14:paraId="76E89742" w14:textId="77777777" w:rsidR="00120088" w:rsidRDefault="00EA57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Rockwell">
    <w:panose1 w:val="02060603020205020403"/>
    <w:charset w:val="00"/>
    <w:family w:val="roman"/>
    <w:pitch w:val="variable"/>
    <w:sig w:usb0="00000007" w:usb1="00000000" w:usb2="00000000" w:usb3="00000000" w:csb0="00000003"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318C2D" w14:textId="77777777" w:rsidR="00120088" w:rsidRDefault="0012008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1E0C6D" w14:textId="77777777" w:rsidR="00120088" w:rsidRDefault="0012008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233E77" w14:textId="77777777" w:rsidR="00120088" w:rsidRDefault="001200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07C894" w14:textId="77777777" w:rsidR="00120088" w:rsidRDefault="00EA571B">
      <w:r>
        <w:separator/>
      </w:r>
    </w:p>
  </w:footnote>
  <w:footnote w:type="continuationSeparator" w:id="0">
    <w:p w14:paraId="1CFA6C10" w14:textId="77777777" w:rsidR="00120088" w:rsidRDefault="00EA57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CED407" w14:textId="77777777" w:rsidR="00120088" w:rsidRDefault="00EA571B">
    <w:pPr>
      <w:pStyle w:val="Header"/>
    </w:pPr>
    <w:r>
      <w:rPr>
        <w:noProof/>
      </w:rPr>
      <w:pict w14:anchorId="2A40C8F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53429705" o:spid="_x0000_s2050" type="#_x0000_t75" style="position:absolute;margin-left:0;margin-top:0;width:654.65pt;height:925.3pt;z-index:-251657216;mso-position-horizontal:center;mso-position-horizontal-relative:margin;mso-position-vertical:center;mso-position-vertical-relative:margin" o:allowincell="f">
          <v:imagedata r:id="rId1" o:title="TJA Page (B)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3D79E7" w14:textId="77777777" w:rsidR="00120088" w:rsidRDefault="00EA571B">
    <w:pPr>
      <w:pStyle w:val="Header"/>
    </w:pPr>
    <w:r>
      <w:rPr>
        <w:noProof/>
      </w:rPr>
      <w:pict w14:anchorId="126B832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53429706" o:spid="_x0000_s2051" type="#_x0000_t75" style="position:absolute;margin-left:0;margin-top:0;width:654.65pt;height:925.3pt;z-index:-251656192;mso-position-horizontal:center;mso-position-horizontal-relative:margin;mso-position-vertical:center;mso-position-vertical-relative:margin" o:allowincell="f">
          <v:imagedata r:id="rId1" o:title="TJA Page (B)2"/>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05D1CD" w14:textId="77777777" w:rsidR="00120088" w:rsidRDefault="00EA571B">
    <w:pPr>
      <w:pStyle w:val="Header"/>
    </w:pPr>
    <w:r>
      <w:rPr>
        <w:noProof/>
      </w:rPr>
      <w:pict w14:anchorId="41924E1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53429704" o:spid="_x0000_s2049" type="#_x0000_t75" style="position:absolute;margin-left:0;margin-top:0;width:654.65pt;height:925.3pt;z-index:-251658240;mso-position-horizontal:center;mso-position-horizontal-relative:margin;mso-position-vertical:center;mso-position-vertical-relative:margin" o:allowincell="f">
          <v:imagedata r:id="rId1" o:title="TJA Page (B)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55CFB"/>
    <w:multiLevelType w:val="multilevel"/>
    <w:tmpl w:val="513AB05A"/>
    <w:lvl w:ilvl="0">
      <w:start w:val="4"/>
      <w:numFmt w:val="decimal"/>
      <w:lvlText w:val="%1"/>
      <w:lvlJc w:val="left"/>
      <w:pPr>
        <w:ind w:left="554" w:hanging="370"/>
      </w:pPr>
      <w:rPr>
        <w:rFonts w:hint="default"/>
        <w:lang w:val="en-GB" w:eastAsia="en-GB" w:bidi="en-GB"/>
      </w:rPr>
    </w:lvl>
    <w:lvl w:ilvl="1">
      <w:start w:val="1"/>
      <w:numFmt w:val="decimal"/>
      <w:lvlText w:val="%1.%2"/>
      <w:lvlJc w:val="left"/>
      <w:pPr>
        <w:ind w:left="554" w:hanging="370"/>
      </w:pPr>
      <w:rPr>
        <w:rFonts w:ascii="Arial" w:eastAsia="Arial" w:hAnsi="Arial" w:cs="Arial" w:hint="default"/>
        <w:b/>
        <w:bCs/>
        <w:w w:val="100"/>
        <w:sz w:val="22"/>
        <w:szCs w:val="22"/>
        <w:lang w:val="en-GB" w:eastAsia="en-GB" w:bidi="en-GB"/>
      </w:rPr>
    </w:lvl>
    <w:lvl w:ilvl="2">
      <w:numFmt w:val="bullet"/>
      <w:lvlText w:val="•"/>
      <w:lvlJc w:val="left"/>
      <w:pPr>
        <w:ind w:left="2348" w:hanging="370"/>
      </w:pPr>
      <w:rPr>
        <w:rFonts w:hint="default"/>
        <w:lang w:val="en-GB" w:eastAsia="en-GB" w:bidi="en-GB"/>
      </w:rPr>
    </w:lvl>
    <w:lvl w:ilvl="3">
      <w:numFmt w:val="bullet"/>
      <w:lvlText w:val="•"/>
      <w:lvlJc w:val="left"/>
      <w:pPr>
        <w:ind w:left="3242" w:hanging="370"/>
      </w:pPr>
      <w:rPr>
        <w:rFonts w:hint="default"/>
        <w:lang w:val="en-GB" w:eastAsia="en-GB" w:bidi="en-GB"/>
      </w:rPr>
    </w:lvl>
    <w:lvl w:ilvl="4">
      <w:numFmt w:val="bullet"/>
      <w:lvlText w:val="•"/>
      <w:lvlJc w:val="left"/>
      <w:pPr>
        <w:ind w:left="4136" w:hanging="370"/>
      </w:pPr>
      <w:rPr>
        <w:rFonts w:hint="default"/>
        <w:lang w:val="en-GB" w:eastAsia="en-GB" w:bidi="en-GB"/>
      </w:rPr>
    </w:lvl>
    <w:lvl w:ilvl="5">
      <w:numFmt w:val="bullet"/>
      <w:lvlText w:val="•"/>
      <w:lvlJc w:val="left"/>
      <w:pPr>
        <w:ind w:left="5031" w:hanging="370"/>
      </w:pPr>
      <w:rPr>
        <w:rFonts w:hint="default"/>
        <w:lang w:val="en-GB" w:eastAsia="en-GB" w:bidi="en-GB"/>
      </w:rPr>
    </w:lvl>
    <w:lvl w:ilvl="6">
      <w:numFmt w:val="bullet"/>
      <w:lvlText w:val="•"/>
      <w:lvlJc w:val="left"/>
      <w:pPr>
        <w:ind w:left="5925" w:hanging="370"/>
      </w:pPr>
      <w:rPr>
        <w:rFonts w:hint="default"/>
        <w:lang w:val="en-GB" w:eastAsia="en-GB" w:bidi="en-GB"/>
      </w:rPr>
    </w:lvl>
    <w:lvl w:ilvl="7">
      <w:numFmt w:val="bullet"/>
      <w:lvlText w:val="•"/>
      <w:lvlJc w:val="left"/>
      <w:pPr>
        <w:ind w:left="6819" w:hanging="370"/>
      </w:pPr>
      <w:rPr>
        <w:rFonts w:hint="default"/>
        <w:lang w:val="en-GB" w:eastAsia="en-GB" w:bidi="en-GB"/>
      </w:rPr>
    </w:lvl>
    <w:lvl w:ilvl="8">
      <w:numFmt w:val="bullet"/>
      <w:lvlText w:val="•"/>
      <w:lvlJc w:val="left"/>
      <w:pPr>
        <w:ind w:left="7713" w:hanging="370"/>
      </w:pPr>
      <w:rPr>
        <w:rFonts w:hint="default"/>
        <w:lang w:val="en-GB" w:eastAsia="en-GB" w:bidi="en-GB"/>
      </w:rPr>
    </w:lvl>
  </w:abstractNum>
  <w:abstractNum w:abstractNumId="1" w15:restartNumberingAfterBreak="0">
    <w:nsid w:val="0CB95955"/>
    <w:multiLevelType w:val="hybridMultilevel"/>
    <w:tmpl w:val="D7B27F82"/>
    <w:lvl w:ilvl="0" w:tplc="4488970E">
      <w:numFmt w:val="bullet"/>
      <w:lvlText w:val=""/>
      <w:lvlJc w:val="left"/>
      <w:pPr>
        <w:ind w:left="1522" w:hanging="360"/>
      </w:pPr>
      <w:rPr>
        <w:rFonts w:ascii="Symbol" w:eastAsia="Symbol" w:hAnsi="Symbol" w:cs="Symbol" w:hint="default"/>
        <w:w w:val="100"/>
        <w:sz w:val="22"/>
        <w:szCs w:val="22"/>
        <w:lang w:val="en-GB" w:eastAsia="en-GB" w:bidi="en-GB"/>
      </w:rPr>
    </w:lvl>
    <w:lvl w:ilvl="1" w:tplc="83D61FC6">
      <w:numFmt w:val="bullet"/>
      <w:lvlText w:val="•"/>
      <w:lvlJc w:val="left"/>
      <w:pPr>
        <w:ind w:left="2410" w:hanging="360"/>
      </w:pPr>
      <w:rPr>
        <w:rFonts w:hint="default"/>
        <w:lang w:val="en-GB" w:eastAsia="en-GB" w:bidi="en-GB"/>
      </w:rPr>
    </w:lvl>
    <w:lvl w:ilvl="2" w:tplc="79DED5F4">
      <w:numFmt w:val="bullet"/>
      <w:lvlText w:val="•"/>
      <w:lvlJc w:val="left"/>
      <w:pPr>
        <w:ind w:left="3300" w:hanging="360"/>
      </w:pPr>
      <w:rPr>
        <w:rFonts w:hint="default"/>
        <w:lang w:val="en-GB" w:eastAsia="en-GB" w:bidi="en-GB"/>
      </w:rPr>
    </w:lvl>
    <w:lvl w:ilvl="3" w:tplc="8624A0E8">
      <w:numFmt w:val="bullet"/>
      <w:lvlText w:val="•"/>
      <w:lvlJc w:val="left"/>
      <w:pPr>
        <w:ind w:left="4190" w:hanging="360"/>
      </w:pPr>
      <w:rPr>
        <w:rFonts w:hint="default"/>
        <w:lang w:val="en-GB" w:eastAsia="en-GB" w:bidi="en-GB"/>
      </w:rPr>
    </w:lvl>
    <w:lvl w:ilvl="4" w:tplc="4F2E1882">
      <w:numFmt w:val="bullet"/>
      <w:lvlText w:val="•"/>
      <w:lvlJc w:val="left"/>
      <w:pPr>
        <w:ind w:left="5080" w:hanging="360"/>
      </w:pPr>
      <w:rPr>
        <w:rFonts w:hint="default"/>
        <w:lang w:val="en-GB" w:eastAsia="en-GB" w:bidi="en-GB"/>
      </w:rPr>
    </w:lvl>
    <w:lvl w:ilvl="5" w:tplc="B86EDDD8">
      <w:numFmt w:val="bullet"/>
      <w:lvlText w:val="•"/>
      <w:lvlJc w:val="left"/>
      <w:pPr>
        <w:ind w:left="5970" w:hanging="360"/>
      </w:pPr>
      <w:rPr>
        <w:rFonts w:hint="default"/>
        <w:lang w:val="en-GB" w:eastAsia="en-GB" w:bidi="en-GB"/>
      </w:rPr>
    </w:lvl>
    <w:lvl w:ilvl="6" w:tplc="35D6A020">
      <w:numFmt w:val="bullet"/>
      <w:lvlText w:val="•"/>
      <w:lvlJc w:val="left"/>
      <w:pPr>
        <w:ind w:left="6860" w:hanging="360"/>
      </w:pPr>
      <w:rPr>
        <w:rFonts w:hint="default"/>
        <w:lang w:val="en-GB" w:eastAsia="en-GB" w:bidi="en-GB"/>
      </w:rPr>
    </w:lvl>
    <w:lvl w:ilvl="7" w:tplc="550C2F96">
      <w:numFmt w:val="bullet"/>
      <w:lvlText w:val="•"/>
      <w:lvlJc w:val="left"/>
      <w:pPr>
        <w:ind w:left="7750" w:hanging="360"/>
      </w:pPr>
      <w:rPr>
        <w:rFonts w:hint="default"/>
        <w:lang w:val="en-GB" w:eastAsia="en-GB" w:bidi="en-GB"/>
      </w:rPr>
    </w:lvl>
    <w:lvl w:ilvl="8" w:tplc="E70A1148">
      <w:numFmt w:val="bullet"/>
      <w:lvlText w:val="•"/>
      <w:lvlJc w:val="left"/>
      <w:pPr>
        <w:ind w:left="8640" w:hanging="360"/>
      </w:pPr>
      <w:rPr>
        <w:rFonts w:hint="default"/>
        <w:lang w:val="en-GB" w:eastAsia="en-GB" w:bidi="en-GB"/>
      </w:rPr>
    </w:lvl>
  </w:abstractNum>
  <w:abstractNum w:abstractNumId="2" w15:restartNumberingAfterBreak="0">
    <w:nsid w:val="0D287450"/>
    <w:multiLevelType w:val="multilevel"/>
    <w:tmpl w:val="ECB20C9A"/>
    <w:lvl w:ilvl="0">
      <w:start w:val="6"/>
      <w:numFmt w:val="decimal"/>
      <w:lvlText w:val="%1"/>
      <w:lvlJc w:val="left"/>
      <w:pPr>
        <w:ind w:left="554" w:hanging="370"/>
      </w:pPr>
      <w:rPr>
        <w:rFonts w:hint="default"/>
        <w:lang w:val="en-GB" w:eastAsia="en-GB" w:bidi="en-GB"/>
      </w:rPr>
    </w:lvl>
    <w:lvl w:ilvl="1">
      <w:start w:val="3"/>
      <w:numFmt w:val="decimal"/>
      <w:lvlText w:val="%1.%2"/>
      <w:lvlJc w:val="left"/>
      <w:pPr>
        <w:ind w:left="554" w:hanging="370"/>
      </w:pPr>
      <w:rPr>
        <w:rFonts w:ascii="Arial" w:eastAsia="Arial" w:hAnsi="Arial" w:cs="Arial" w:hint="default"/>
        <w:b/>
        <w:bCs/>
        <w:w w:val="100"/>
        <w:sz w:val="22"/>
        <w:szCs w:val="22"/>
        <w:lang w:val="en-GB" w:eastAsia="en-GB" w:bidi="en-GB"/>
      </w:rPr>
    </w:lvl>
    <w:lvl w:ilvl="2">
      <w:numFmt w:val="bullet"/>
      <w:lvlText w:val="•"/>
      <w:lvlJc w:val="left"/>
      <w:pPr>
        <w:ind w:left="2349" w:hanging="370"/>
      </w:pPr>
      <w:rPr>
        <w:rFonts w:hint="default"/>
        <w:lang w:val="en-GB" w:eastAsia="en-GB" w:bidi="en-GB"/>
      </w:rPr>
    </w:lvl>
    <w:lvl w:ilvl="3">
      <w:numFmt w:val="bullet"/>
      <w:lvlText w:val="•"/>
      <w:lvlJc w:val="left"/>
      <w:pPr>
        <w:ind w:left="3244" w:hanging="370"/>
      </w:pPr>
      <w:rPr>
        <w:rFonts w:hint="default"/>
        <w:lang w:val="en-GB" w:eastAsia="en-GB" w:bidi="en-GB"/>
      </w:rPr>
    </w:lvl>
    <w:lvl w:ilvl="4">
      <w:numFmt w:val="bullet"/>
      <w:lvlText w:val="•"/>
      <w:lvlJc w:val="left"/>
      <w:pPr>
        <w:ind w:left="4138" w:hanging="370"/>
      </w:pPr>
      <w:rPr>
        <w:rFonts w:hint="default"/>
        <w:lang w:val="en-GB" w:eastAsia="en-GB" w:bidi="en-GB"/>
      </w:rPr>
    </w:lvl>
    <w:lvl w:ilvl="5">
      <w:numFmt w:val="bullet"/>
      <w:lvlText w:val="•"/>
      <w:lvlJc w:val="left"/>
      <w:pPr>
        <w:ind w:left="5033" w:hanging="370"/>
      </w:pPr>
      <w:rPr>
        <w:rFonts w:hint="default"/>
        <w:lang w:val="en-GB" w:eastAsia="en-GB" w:bidi="en-GB"/>
      </w:rPr>
    </w:lvl>
    <w:lvl w:ilvl="6">
      <w:numFmt w:val="bullet"/>
      <w:lvlText w:val="•"/>
      <w:lvlJc w:val="left"/>
      <w:pPr>
        <w:ind w:left="5928" w:hanging="370"/>
      </w:pPr>
      <w:rPr>
        <w:rFonts w:hint="default"/>
        <w:lang w:val="en-GB" w:eastAsia="en-GB" w:bidi="en-GB"/>
      </w:rPr>
    </w:lvl>
    <w:lvl w:ilvl="7">
      <w:numFmt w:val="bullet"/>
      <w:lvlText w:val="•"/>
      <w:lvlJc w:val="left"/>
      <w:pPr>
        <w:ind w:left="6822" w:hanging="370"/>
      </w:pPr>
      <w:rPr>
        <w:rFonts w:hint="default"/>
        <w:lang w:val="en-GB" w:eastAsia="en-GB" w:bidi="en-GB"/>
      </w:rPr>
    </w:lvl>
    <w:lvl w:ilvl="8">
      <w:numFmt w:val="bullet"/>
      <w:lvlText w:val="•"/>
      <w:lvlJc w:val="left"/>
      <w:pPr>
        <w:ind w:left="7717" w:hanging="370"/>
      </w:pPr>
      <w:rPr>
        <w:rFonts w:hint="default"/>
        <w:lang w:val="en-GB" w:eastAsia="en-GB" w:bidi="en-GB"/>
      </w:rPr>
    </w:lvl>
  </w:abstractNum>
  <w:abstractNum w:abstractNumId="3" w15:restartNumberingAfterBreak="0">
    <w:nsid w:val="15E4796A"/>
    <w:multiLevelType w:val="hybridMultilevel"/>
    <w:tmpl w:val="3EFCB8AE"/>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E70393"/>
    <w:multiLevelType w:val="hybridMultilevel"/>
    <w:tmpl w:val="B0B484B8"/>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267D87"/>
    <w:multiLevelType w:val="multilevel"/>
    <w:tmpl w:val="ABFA15B0"/>
    <w:lvl w:ilvl="0">
      <w:start w:val="8"/>
      <w:numFmt w:val="decimal"/>
      <w:lvlText w:val="%1"/>
      <w:lvlJc w:val="left"/>
      <w:pPr>
        <w:ind w:left="552" w:hanging="368"/>
      </w:pPr>
      <w:rPr>
        <w:rFonts w:hint="default"/>
        <w:lang w:val="en-GB" w:eastAsia="en-GB" w:bidi="en-GB"/>
      </w:rPr>
    </w:lvl>
    <w:lvl w:ilvl="1">
      <w:start w:val="2"/>
      <w:numFmt w:val="decimal"/>
      <w:lvlText w:val="%1.%2"/>
      <w:lvlJc w:val="left"/>
      <w:pPr>
        <w:ind w:left="552" w:hanging="368"/>
      </w:pPr>
      <w:rPr>
        <w:rFonts w:ascii="Arial" w:eastAsia="Arial" w:hAnsi="Arial" w:cs="Arial" w:hint="default"/>
        <w:b/>
        <w:bCs/>
        <w:w w:val="100"/>
        <w:sz w:val="22"/>
        <w:szCs w:val="22"/>
        <w:lang w:val="en-GB" w:eastAsia="en-GB" w:bidi="en-GB"/>
      </w:rPr>
    </w:lvl>
    <w:lvl w:ilvl="2">
      <w:numFmt w:val="bullet"/>
      <w:lvlText w:val="•"/>
      <w:lvlJc w:val="left"/>
      <w:pPr>
        <w:ind w:left="2349" w:hanging="368"/>
      </w:pPr>
      <w:rPr>
        <w:rFonts w:hint="default"/>
        <w:lang w:val="en-GB" w:eastAsia="en-GB" w:bidi="en-GB"/>
      </w:rPr>
    </w:lvl>
    <w:lvl w:ilvl="3">
      <w:numFmt w:val="bullet"/>
      <w:lvlText w:val="•"/>
      <w:lvlJc w:val="left"/>
      <w:pPr>
        <w:ind w:left="3243" w:hanging="368"/>
      </w:pPr>
      <w:rPr>
        <w:rFonts w:hint="default"/>
        <w:lang w:val="en-GB" w:eastAsia="en-GB" w:bidi="en-GB"/>
      </w:rPr>
    </w:lvl>
    <w:lvl w:ilvl="4">
      <w:numFmt w:val="bullet"/>
      <w:lvlText w:val="•"/>
      <w:lvlJc w:val="left"/>
      <w:pPr>
        <w:ind w:left="4138" w:hanging="368"/>
      </w:pPr>
      <w:rPr>
        <w:rFonts w:hint="default"/>
        <w:lang w:val="en-GB" w:eastAsia="en-GB" w:bidi="en-GB"/>
      </w:rPr>
    </w:lvl>
    <w:lvl w:ilvl="5">
      <w:numFmt w:val="bullet"/>
      <w:lvlText w:val="•"/>
      <w:lvlJc w:val="left"/>
      <w:pPr>
        <w:ind w:left="5032" w:hanging="368"/>
      </w:pPr>
      <w:rPr>
        <w:rFonts w:hint="default"/>
        <w:lang w:val="en-GB" w:eastAsia="en-GB" w:bidi="en-GB"/>
      </w:rPr>
    </w:lvl>
    <w:lvl w:ilvl="6">
      <w:numFmt w:val="bullet"/>
      <w:lvlText w:val="•"/>
      <w:lvlJc w:val="left"/>
      <w:pPr>
        <w:ind w:left="5927" w:hanging="368"/>
      </w:pPr>
      <w:rPr>
        <w:rFonts w:hint="default"/>
        <w:lang w:val="en-GB" w:eastAsia="en-GB" w:bidi="en-GB"/>
      </w:rPr>
    </w:lvl>
    <w:lvl w:ilvl="7">
      <w:numFmt w:val="bullet"/>
      <w:lvlText w:val="•"/>
      <w:lvlJc w:val="left"/>
      <w:pPr>
        <w:ind w:left="6821" w:hanging="368"/>
      </w:pPr>
      <w:rPr>
        <w:rFonts w:hint="default"/>
        <w:lang w:val="en-GB" w:eastAsia="en-GB" w:bidi="en-GB"/>
      </w:rPr>
    </w:lvl>
    <w:lvl w:ilvl="8">
      <w:numFmt w:val="bullet"/>
      <w:lvlText w:val="•"/>
      <w:lvlJc w:val="left"/>
      <w:pPr>
        <w:ind w:left="7716" w:hanging="368"/>
      </w:pPr>
      <w:rPr>
        <w:rFonts w:hint="default"/>
        <w:lang w:val="en-GB" w:eastAsia="en-GB" w:bidi="en-GB"/>
      </w:rPr>
    </w:lvl>
  </w:abstractNum>
  <w:abstractNum w:abstractNumId="6" w15:restartNumberingAfterBreak="0">
    <w:nsid w:val="2C156D39"/>
    <w:multiLevelType w:val="multilevel"/>
    <w:tmpl w:val="6AAA7CF0"/>
    <w:lvl w:ilvl="0">
      <w:start w:val="1"/>
      <w:numFmt w:val="decimal"/>
      <w:lvlText w:val="%1"/>
      <w:lvlJc w:val="left"/>
      <w:pPr>
        <w:ind w:left="1172" w:hanging="370"/>
      </w:pPr>
      <w:rPr>
        <w:rFonts w:hint="default"/>
        <w:lang w:val="en-GB" w:eastAsia="en-GB" w:bidi="en-GB"/>
      </w:rPr>
    </w:lvl>
    <w:lvl w:ilvl="1">
      <w:start w:val="3"/>
      <w:numFmt w:val="decimal"/>
      <w:lvlText w:val="%1.%2"/>
      <w:lvlJc w:val="left"/>
      <w:pPr>
        <w:ind w:left="1172" w:hanging="370"/>
      </w:pPr>
      <w:rPr>
        <w:rFonts w:ascii="Arial" w:eastAsia="Arial" w:hAnsi="Arial" w:cs="Arial" w:hint="default"/>
        <w:b/>
        <w:bCs/>
        <w:w w:val="100"/>
        <w:sz w:val="22"/>
        <w:szCs w:val="22"/>
        <w:lang w:val="en-GB" w:eastAsia="en-GB" w:bidi="en-GB"/>
      </w:rPr>
    </w:lvl>
    <w:lvl w:ilvl="2">
      <w:numFmt w:val="bullet"/>
      <w:lvlText w:val=""/>
      <w:lvlJc w:val="left"/>
      <w:pPr>
        <w:ind w:left="1522" w:hanging="360"/>
      </w:pPr>
      <w:rPr>
        <w:rFonts w:ascii="Symbol" w:eastAsia="Symbol" w:hAnsi="Symbol" w:cs="Symbol" w:hint="default"/>
        <w:w w:val="100"/>
        <w:sz w:val="22"/>
        <w:szCs w:val="22"/>
        <w:lang w:val="en-GB" w:eastAsia="en-GB" w:bidi="en-GB"/>
      </w:rPr>
    </w:lvl>
    <w:lvl w:ilvl="3">
      <w:numFmt w:val="bullet"/>
      <w:lvlText w:val="•"/>
      <w:lvlJc w:val="left"/>
      <w:pPr>
        <w:ind w:left="3497" w:hanging="360"/>
      </w:pPr>
      <w:rPr>
        <w:rFonts w:hint="default"/>
        <w:lang w:val="en-GB" w:eastAsia="en-GB" w:bidi="en-GB"/>
      </w:rPr>
    </w:lvl>
    <w:lvl w:ilvl="4">
      <w:numFmt w:val="bullet"/>
      <w:lvlText w:val="•"/>
      <w:lvlJc w:val="left"/>
      <w:pPr>
        <w:ind w:left="4486" w:hanging="360"/>
      </w:pPr>
      <w:rPr>
        <w:rFonts w:hint="default"/>
        <w:lang w:val="en-GB" w:eastAsia="en-GB" w:bidi="en-GB"/>
      </w:rPr>
    </w:lvl>
    <w:lvl w:ilvl="5">
      <w:numFmt w:val="bullet"/>
      <w:lvlText w:val="•"/>
      <w:lvlJc w:val="left"/>
      <w:pPr>
        <w:ind w:left="5475" w:hanging="360"/>
      </w:pPr>
      <w:rPr>
        <w:rFonts w:hint="default"/>
        <w:lang w:val="en-GB" w:eastAsia="en-GB" w:bidi="en-GB"/>
      </w:rPr>
    </w:lvl>
    <w:lvl w:ilvl="6">
      <w:numFmt w:val="bullet"/>
      <w:lvlText w:val="•"/>
      <w:lvlJc w:val="left"/>
      <w:pPr>
        <w:ind w:left="6464" w:hanging="360"/>
      </w:pPr>
      <w:rPr>
        <w:rFonts w:hint="default"/>
        <w:lang w:val="en-GB" w:eastAsia="en-GB" w:bidi="en-GB"/>
      </w:rPr>
    </w:lvl>
    <w:lvl w:ilvl="7">
      <w:numFmt w:val="bullet"/>
      <w:lvlText w:val="•"/>
      <w:lvlJc w:val="left"/>
      <w:pPr>
        <w:ind w:left="7453" w:hanging="360"/>
      </w:pPr>
      <w:rPr>
        <w:rFonts w:hint="default"/>
        <w:lang w:val="en-GB" w:eastAsia="en-GB" w:bidi="en-GB"/>
      </w:rPr>
    </w:lvl>
    <w:lvl w:ilvl="8">
      <w:numFmt w:val="bullet"/>
      <w:lvlText w:val="•"/>
      <w:lvlJc w:val="left"/>
      <w:pPr>
        <w:ind w:left="8442" w:hanging="360"/>
      </w:pPr>
      <w:rPr>
        <w:rFonts w:hint="default"/>
        <w:lang w:val="en-GB" w:eastAsia="en-GB" w:bidi="en-GB"/>
      </w:rPr>
    </w:lvl>
  </w:abstractNum>
  <w:abstractNum w:abstractNumId="7" w15:restartNumberingAfterBreak="0">
    <w:nsid w:val="2E3B3666"/>
    <w:multiLevelType w:val="multilevel"/>
    <w:tmpl w:val="899817F6"/>
    <w:lvl w:ilvl="0">
      <w:start w:val="1"/>
      <w:numFmt w:val="decimal"/>
      <w:lvlText w:val="%1"/>
      <w:lvlJc w:val="left"/>
      <w:pPr>
        <w:ind w:left="554" w:hanging="370"/>
      </w:pPr>
      <w:rPr>
        <w:rFonts w:hint="default"/>
        <w:lang w:val="en-GB" w:eastAsia="en-GB" w:bidi="en-GB"/>
      </w:rPr>
    </w:lvl>
    <w:lvl w:ilvl="1">
      <w:start w:val="1"/>
      <w:numFmt w:val="decimal"/>
      <w:lvlText w:val="%1.%2"/>
      <w:lvlJc w:val="left"/>
      <w:pPr>
        <w:ind w:left="554" w:hanging="370"/>
      </w:pPr>
      <w:rPr>
        <w:rFonts w:ascii="Arial" w:eastAsia="Arial" w:hAnsi="Arial" w:cs="Arial" w:hint="default"/>
        <w:b/>
        <w:bCs/>
        <w:w w:val="100"/>
        <w:sz w:val="22"/>
        <w:szCs w:val="22"/>
        <w:lang w:val="en-GB" w:eastAsia="en-GB" w:bidi="en-GB"/>
      </w:rPr>
    </w:lvl>
    <w:lvl w:ilvl="2">
      <w:numFmt w:val="bullet"/>
      <w:lvlText w:val=""/>
      <w:lvlJc w:val="left"/>
      <w:pPr>
        <w:ind w:left="905" w:hanging="360"/>
      </w:pPr>
      <w:rPr>
        <w:rFonts w:ascii="Symbol" w:eastAsia="Symbol" w:hAnsi="Symbol" w:cs="Symbol" w:hint="default"/>
        <w:w w:val="100"/>
        <w:sz w:val="22"/>
        <w:szCs w:val="22"/>
        <w:lang w:val="en-GB" w:eastAsia="en-GB" w:bidi="en-GB"/>
      </w:rPr>
    </w:lvl>
    <w:lvl w:ilvl="3">
      <w:numFmt w:val="bullet"/>
      <w:lvlText w:val="•"/>
      <w:lvlJc w:val="left"/>
      <w:pPr>
        <w:ind w:left="2812" w:hanging="360"/>
      </w:pPr>
      <w:rPr>
        <w:rFonts w:hint="default"/>
        <w:lang w:val="en-GB" w:eastAsia="en-GB" w:bidi="en-GB"/>
      </w:rPr>
    </w:lvl>
    <w:lvl w:ilvl="4">
      <w:numFmt w:val="bullet"/>
      <w:lvlText w:val="•"/>
      <w:lvlJc w:val="left"/>
      <w:pPr>
        <w:ind w:left="3768" w:hanging="360"/>
      </w:pPr>
      <w:rPr>
        <w:rFonts w:hint="default"/>
        <w:lang w:val="en-GB" w:eastAsia="en-GB" w:bidi="en-GB"/>
      </w:rPr>
    </w:lvl>
    <w:lvl w:ilvl="5">
      <w:numFmt w:val="bullet"/>
      <w:lvlText w:val="•"/>
      <w:lvlJc w:val="left"/>
      <w:pPr>
        <w:ind w:left="4724" w:hanging="360"/>
      </w:pPr>
      <w:rPr>
        <w:rFonts w:hint="default"/>
        <w:lang w:val="en-GB" w:eastAsia="en-GB" w:bidi="en-GB"/>
      </w:rPr>
    </w:lvl>
    <w:lvl w:ilvl="6">
      <w:numFmt w:val="bullet"/>
      <w:lvlText w:val="•"/>
      <w:lvlJc w:val="left"/>
      <w:pPr>
        <w:ind w:left="5681" w:hanging="360"/>
      </w:pPr>
      <w:rPr>
        <w:rFonts w:hint="default"/>
        <w:lang w:val="en-GB" w:eastAsia="en-GB" w:bidi="en-GB"/>
      </w:rPr>
    </w:lvl>
    <w:lvl w:ilvl="7">
      <w:numFmt w:val="bullet"/>
      <w:lvlText w:val="•"/>
      <w:lvlJc w:val="left"/>
      <w:pPr>
        <w:ind w:left="6637" w:hanging="360"/>
      </w:pPr>
      <w:rPr>
        <w:rFonts w:hint="default"/>
        <w:lang w:val="en-GB" w:eastAsia="en-GB" w:bidi="en-GB"/>
      </w:rPr>
    </w:lvl>
    <w:lvl w:ilvl="8">
      <w:numFmt w:val="bullet"/>
      <w:lvlText w:val="•"/>
      <w:lvlJc w:val="left"/>
      <w:pPr>
        <w:ind w:left="7593" w:hanging="360"/>
      </w:pPr>
      <w:rPr>
        <w:rFonts w:hint="default"/>
        <w:lang w:val="en-GB" w:eastAsia="en-GB" w:bidi="en-GB"/>
      </w:rPr>
    </w:lvl>
  </w:abstractNum>
  <w:abstractNum w:abstractNumId="8" w15:restartNumberingAfterBreak="0">
    <w:nsid w:val="305D15BC"/>
    <w:multiLevelType w:val="multilevel"/>
    <w:tmpl w:val="E836092E"/>
    <w:lvl w:ilvl="0">
      <w:start w:val="9"/>
      <w:numFmt w:val="decimal"/>
      <w:lvlText w:val="%1"/>
      <w:lvlJc w:val="left"/>
      <w:pPr>
        <w:ind w:left="360" w:hanging="360"/>
      </w:pPr>
      <w:rPr>
        <w:rFonts w:hint="default"/>
        <w:b/>
        <w:sz w:val="22"/>
      </w:rPr>
    </w:lvl>
    <w:lvl w:ilvl="1">
      <w:start w:val="3"/>
      <w:numFmt w:val="decimal"/>
      <w:lvlText w:val="%1.%2"/>
      <w:lvlJc w:val="left"/>
      <w:pPr>
        <w:ind w:left="643" w:hanging="360"/>
      </w:pPr>
      <w:rPr>
        <w:rFonts w:hint="default"/>
        <w:b/>
        <w:sz w:val="22"/>
      </w:rPr>
    </w:lvl>
    <w:lvl w:ilvl="2">
      <w:start w:val="1"/>
      <w:numFmt w:val="decimal"/>
      <w:lvlText w:val="%1.%2.%3"/>
      <w:lvlJc w:val="left"/>
      <w:pPr>
        <w:ind w:left="1286" w:hanging="720"/>
      </w:pPr>
      <w:rPr>
        <w:rFonts w:hint="default"/>
        <w:b/>
        <w:sz w:val="22"/>
      </w:rPr>
    </w:lvl>
    <w:lvl w:ilvl="3">
      <w:start w:val="1"/>
      <w:numFmt w:val="decimal"/>
      <w:lvlText w:val="%1.%2.%3.%4"/>
      <w:lvlJc w:val="left"/>
      <w:pPr>
        <w:ind w:left="1929" w:hanging="1080"/>
      </w:pPr>
      <w:rPr>
        <w:rFonts w:hint="default"/>
        <w:b/>
        <w:sz w:val="22"/>
      </w:rPr>
    </w:lvl>
    <w:lvl w:ilvl="4">
      <w:start w:val="1"/>
      <w:numFmt w:val="decimal"/>
      <w:lvlText w:val="%1.%2.%3.%4.%5"/>
      <w:lvlJc w:val="left"/>
      <w:pPr>
        <w:ind w:left="2212" w:hanging="1080"/>
      </w:pPr>
      <w:rPr>
        <w:rFonts w:hint="default"/>
        <w:b/>
        <w:sz w:val="22"/>
      </w:rPr>
    </w:lvl>
    <w:lvl w:ilvl="5">
      <w:start w:val="1"/>
      <w:numFmt w:val="decimal"/>
      <w:lvlText w:val="%1.%2.%3.%4.%5.%6"/>
      <w:lvlJc w:val="left"/>
      <w:pPr>
        <w:ind w:left="2855" w:hanging="1440"/>
      </w:pPr>
      <w:rPr>
        <w:rFonts w:hint="default"/>
        <w:b/>
        <w:sz w:val="22"/>
      </w:rPr>
    </w:lvl>
    <w:lvl w:ilvl="6">
      <w:start w:val="1"/>
      <w:numFmt w:val="decimal"/>
      <w:lvlText w:val="%1.%2.%3.%4.%5.%6.%7"/>
      <w:lvlJc w:val="left"/>
      <w:pPr>
        <w:ind w:left="3138" w:hanging="1440"/>
      </w:pPr>
      <w:rPr>
        <w:rFonts w:hint="default"/>
        <w:b/>
        <w:sz w:val="22"/>
      </w:rPr>
    </w:lvl>
    <w:lvl w:ilvl="7">
      <w:start w:val="1"/>
      <w:numFmt w:val="decimal"/>
      <w:lvlText w:val="%1.%2.%3.%4.%5.%6.%7.%8"/>
      <w:lvlJc w:val="left"/>
      <w:pPr>
        <w:ind w:left="3781" w:hanging="1800"/>
      </w:pPr>
      <w:rPr>
        <w:rFonts w:hint="default"/>
        <w:b/>
        <w:sz w:val="22"/>
      </w:rPr>
    </w:lvl>
    <w:lvl w:ilvl="8">
      <w:start w:val="1"/>
      <w:numFmt w:val="decimal"/>
      <w:lvlText w:val="%1.%2.%3.%4.%5.%6.%7.%8.%9"/>
      <w:lvlJc w:val="left"/>
      <w:pPr>
        <w:ind w:left="4064" w:hanging="1800"/>
      </w:pPr>
      <w:rPr>
        <w:rFonts w:hint="default"/>
        <w:b/>
        <w:sz w:val="22"/>
      </w:rPr>
    </w:lvl>
  </w:abstractNum>
  <w:abstractNum w:abstractNumId="9" w15:restartNumberingAfterBreak="0">
    <w:nsid w:val="38567A92"/>
    <w:multiLevelType w:val="hybridMultilevel"/>
    <w:tmpl w:val="EF3A1D90"/>
    <w:lvl w:ilvl="0" w:tplc="7864FF46">
      <w:start w:val="15"/>
      <w:numFmt w:val="decimal"/>
      <w:lvlText w:val="%1"/>
      <w:lvlJc w:val="left"/>
      <w:pPr>
        <w:ind w:left="780" w:hanging="360"/>
      </w:pPr>
      <w:rPr>
        <w:rFonts w:hint="default"/>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0" w15:restartNumberingAfterBreak="0">
    <w:nsid w:val="3C6A6A1B"/>
    <w:multiLevelType w:val="multilevel"/>
    <w:tmpl w:val="8F7C285C"/>
    <w:lvl w:ilvl="0">
      <w:start w:val="3"/>
      <w:numFmt w:val="decimal"/>
      <w:lvlText w:val="%1"/>
      <w:lvlJc w:val="left"/>
      <w:pPr>
        <w:ind w:left="554" w:hanging="370"/>
      </w:pPr>
      <w:rPr>
        <w:rFonts w:hint="default"/>
        <w:lang w:val="en-GB" w:eastAsia="en-GB" w:bidi="en-GB"/>
      </w:rPr>
    </w:lvl>
    <w:lvl w:ilvl="1">
      <w:start w:val="1"/>
      <w:numFmt w:val="decimal"/>
      <w:lvlText w:val="%1.%2"/>
      <w:lvlJc w:val="left"/>
      <w:pPr>
        <w:ind w:left="554" w:hanging="370"/>
      </w:pPr>
      <w:rPr>
        <w:rFonts w:ascii="Arial" w:eastAsia="Arial" w:hAnsi="Arial" w:cs="Arial" w:hint="default"/>
        <w:b/>
        <w:bCs/>
        <w:w w:val="100"/>
        <w:sz w:val="22"/>
        <w:szCs w:val="22"/>
        <w:lang w:val="en-GB" w:eastAsia="en-GB" w:bidi="en-GB"/>
      </w:rPr>
    </w:lvl>
    <w:lvl w:ilvl="2">
      <w:numFmt w:val="bullet"/>
      <w:lvlText w:val="•"/>
      <w:lvlJc w:val="left"/>
      <w:pPr>
        <w:ind w:left="2347" w:hanging="370"/>
      </w:pPr>
      <w:rPr>
        <w:rFonts w:hint="default"/>
        <w:lang w:val="en-GB" w:eastAsia="en-GB" w:bidi="en-GB"/>
      </w:rPr>
    </w:lvl>
    <w:lvl w:ilvl="3">
      <w:numFmt w:val="bullet"/>
      <w:lvlText w:val="•"/>
      <w:lvlJc w:val="left"/>
      <w:pPr>
        <w:ind w:left="3240" w:hanging="370"/>
      </w:pPr>
      <w:rPr>
        <w:rFonts w:hint="default"/>
        <w:lang w:val="en-GB" w:eastAsia="en-GB" w:bidi="en-GB"/>
      </w:rPr>
    </w:lvl>
    <w:lvl w:ilvl="4">
      <w:numFmt w:val="bullet"/>
      <w:lvlText w:val="•"/>
      <w:lvlJc w:val="left"/>
      <w:pPr>
        <w:ind w:left="4134" w:hanging="370"/>
      </w:pPr>
      <w:rPr>
        <w:rFonts w:hint="default"/>
        <w:lang w:val="en-GB" w:eastAsia="en-GB" w:bidi="en-GB"/>
      </w:rPr>
    </w:lvl>
    <w:lvl w:ilvl="5">
      <w:numFmt w:val="bullet"/>
      <w:lvlText w:val="•"/>
      <w:lvlJc w:val="left"/>
      <w:pPr>
        <w:ind w:left="5028" w:hanging="370"/>
      </w:pPr>
      <w:rPr>
        <w:rFonts w:hint="default"/>
        <w:lang w:val="en-GB" w:eastAsia="en-GB" w:bidi="en-GB"/>
      </w:rPr>
    </w:lvl>
    <w:lvl w:ilvl="6">
      <w:numFmt w:val="bullet"/>
      <w:lvlText w:val="•"/>
      <w:lvlJc w:val="left"/>
      <w:pPr>
        <w:ind w:left="5921" w:hanging="370"/>
      </w:pPr>
      <w:rPr>
        <w:rFonts w:hint="default"/>
        <w:lang w:val="en-GB" w:eastAsia="en-GB" w:bidi="en-GB"/>
      </w:rPr>
    </w:lvl>
    <w:lvl w:ilvl="7">
      <w:numFmt w:val="bullet"/>
      <w:lvlText w:val="•"/>
      <w:lvlJc w:val="left"/>
      <w:pPr>
        <w:ind w:left="6815" w:hanging="370"/>
      </w:pPr>
      <w:rPr>
        <w:rFonts w:hint="default"/>
        <w:lang w:val="en-GB" w:eastAsia="en-GB" w:bidi="en-GB"/>
      </w:rPr>
    </w:lvl>
    <w:lvl w:ilvl="8">
      <w:numFmt w:val="bullet"/>
      <w:lvlText w:val="•"/>
      <w:lvlJc w:val="left"/>
      <w:pPr>
        <w:ind w:left="7708" w:hanging="370"/>
      </w:pPr>
      <w:rPr>
        <w:rFonts w:hint="default"/>
        <w:lang w:val="en-GB" w:eastAsia="en-GB" w:bidi="en-GB"/>
      </w:rPr>
    </w:lvl>
  </w:abstractNum>
  <w:abstractNum w:abstractNumId="11" w15:restartNumberingAfterBreak="0">
    <w:nsid w:val="579239B0"/>
    <w:multiLevelType w:val="multilevel"/>
    <w:tmpl w:val="AF7E2C06"/>
    <w:lvl w:ilvl="0">
      <w:start w:val="13"/>
      <w:numFmt w:val="decimal"/>
      <w:lvlText w:val="%1"/>
      <w:lvlJc w:val="left"/>
      <w:pPr>
        <w:ind w:left="420" w:hanging="420"/>
      </w:pPr>
      <w:rPr>
        <w:rFonts w:hint="default"/>
        <w:b/>
      </w:rPr>
    </w:lvl>
    <w:lvl w:ilvl="1">
      <w:start w:val="1"/>
      <w:numFmt w:val="decimal"/>
      <w:lvlText w:val="%1.%2"/>
      <w:lvlJc w:val="left"/>
      <w:pPr>
        <w:ind w:left="543" w:hanging="420"/>
      </w:pPr>
      <w:rPr>
        <w:rFonts w:hint="default"/>
        <w:b/>
      </w:rPr>
    </w:lvl>
    <w:lvl w:ilvl="2">
      <w:start w:val="1"/>
      <w:numFmt w:val="decimal"/>
      <w:lvlText w:val="%1.%2.%3"/>
      <w:lvlJc w:val="left"/>
      <w:pPr>
        <w:ind w:left="966" w:hanging="720"/>
      </w:pPr>
      <w:rPr>
        <w:rFonts w:hint="default"/>
        <w:b/>
      </w:rPr>
    </w:lvl>
    <w:lvl w:ilvl="3">
      <w:start w:val="1"/>
      <w:numFmt w:val="decimal"/>
      <w:lvlText w:val="%1.%2.%3.%4"/>
      <w:lvlJc w:val="left"/>
      <w:pPr>
        <w:ind w:left="1089" w:hanging="720"/>
      </w:pPr>
      <w:rPr>
        <w:rFonts w:hint="default"/>
        <w:b/>
      </w:rPr>
    </w:lvl>
    <w:lvl w:ilvl="4">
      <w:start w:val="1"/>
      <w:numFmt w:val="decimal"/>
      <w:lvlText w:val="%1.%2.%3.%4.%5"/>
      <w:lvlJc w:val="left"/>
      <w:pPr>
        <w:ind w:left="1572" w:hanging="1080"/>
      </w:pPr>
      <w:rPr>
        <w:rFonts w:hint="default"/>
        <w:b/>
      </w:rPr>
    </w:lvl>
    <w:lvl w:ilvl="5">
      <w:start w:val="1"/>
      <w:numFmt w:val="decimal"/>
      <w:lvlText w:val="%1.%2.%3.%4.%5.%6"/>
      <w:lvlJc w:val="left"/>
      <w:pPr>
        <w:ind w:left="1695" w:hanging="1080"/>
      </w:pPr>
      <w:rPr>
        <w:rFonts w:hint="default"/>
        <w:b/>
      </w:rPr>
    </w:lvl>
    <w:lvl w:ilvl="6">
      <w:start w:val="1"/>
      <w:numFmt w:val="decimal"/>
      <w:lvlText w:val="%1.%2.%3.%4.%5.%6.%7"/>
      <w:lvlJc w:val="left"/>
      <w:pPr>
        <w:ind w:left="2178" w:hanging="1440"/>
      </w:pPr>
      <w:rPr>
        <w:rFonts w:hint="default"/>
        <w:b/>
      </w:rPr>
    </w:lvl>
    <w:lvl w:ilvl="7">
      <w:start w:val="1"/>
      <w:numFmt w:val="decimal"/>
      <w:lvlText w:val="%1.%2.%3.%4.%5.%6.%7.%8"/>
      <w:lvlJc w:val="left"/>
      <w:pPr>
        <w:ind w:left="2301" w:hanging="1440"/>
      </w:pPr>
      <w:rPr>
        <w:rFonts w:hint="default"/>
        <w:b/>
      </w:rPr>
    </w:lvl>
    <w:lvl w:ilvl="8">
      <w:start w:val="1"/>
      <w:numFmt w:val="decimal"/>
      <w:lvlText w:val="%1.%2.%3.%4.%5.%6.%7.%8.%9"/>
      <w:lvlJc w:val="left"/>
      <w:pPr>
        <w:ind w:left="2784" w:hanging="1800"/>
      </w:pPr>
      <w:rPr>
        <w:rFonts w:hint="default"/>
        <w:b/>
      </w:rPr>
    </w:lvl>
  </w:abstractNum>
  <w:abstractNum w:abstractNumId="12" w15:restartNumberingAfterBreak="0">
    <w:nsid w:val="58F56CF0"/>
    <w:multiLevelType w:val="multilevel"/>
    <w:tmpl w:val="945C1384"/>
    <w:lvl w:ilvl="0">
      <w:start w:val="11"/>
      <w:numFmt w:val="decimal"/>
      <w:lvlText w:val="%1"/>
      <w:lvlJc w:val="left"/>
      <w:pPr>
        <w:ind w:left="615" w:hanging="492"/>
      </w:pPr>
      <w:rPr>
        <w:rFonts w:hint="default"/>
        <w:lang w:val="en-GB" w:eastAsia="en-GB" w:bidi="en-GB"/>
      </w:rPr>
    </w:lvl>
    <w:lvl w:ilvl="1">
      <w:start w:val="1"/>
      <w:numFmt w:val="decimal"/>
      <w:lvlText w:val="%1.%2"/>
      <w:lvlJc w:val="left"/>
      <w:pPr>
        <w:ind w:left="615" w:hanging="492"/>
      </w:pPr>
      <w:rPr>
        <w:rFonts w:ascii="Arial" w:eastAsia="Arial" w:hAnsi="Arial" w:cs="Arial" w:hint="default"/>
        <w:b/>
        <w:bCs/>
        <w:spacing w:val="-1"/>
        <w:w w:val="100"/>
        <w:sz w:val="22"/>
        <w:szCs w:val="22"/>
        <w:lang w:val="en-GB" w:eastAsia="en-GB" w:bidi="en-GB"/>
      </w:rPr>
    </w:lvl>
    <w:lvl w:ilvl="2">
      <w:numFmt w:val="bullet"/>
      <w:lvlText w:val="•"/>
      <w:lvlJc w:val="left"/>
      <w:pPr>
        <w:ind w:left="2385" w:hanging="492"/>
      </w:pPr>
      <w:rPr>
        <w:rFonts w:hint="default"/>
        <w:lang w:val="en-GB" w:eastAsia="en-GB" w:bidi="en-GB"/>
      </w:rPr>
    </w:lvl>
    <w:lvl w:ilvl="3">
      <w:numFmt w:val="bullet"/>
      <w:lvlText w:val="•"/>
      <w:lvlJc w:val="left"/>
      <w:pPr>
        <w:ind w:left="3267" w:hanging="492"/>
      </w:pPr>
      <w:rPr>
        <w:rFonts w:hint="default"/>
        <w:lang w:val="en-GB" w:eastAsia="en-GB" w:bidi="en-GB"/>
      </w:rPr>
    </w:lvl>
    <w:lvl w:ilvl="4">
      <w:numFmt w:val="bullet"/>
      <w:lvlText w:val="•"/>
      <w:lvlJc w:val="left"/>
      <w:pPr>
        <w:ind w:left="4150" w:hanging="492"/>
      </w:pPr>
      <w:rPr>
        <w:rFonts w:hint="default"/>
        <w:lang w:val="en-GB" w:eastAsia="en-GB" w:bidi="en-GB"/>
      </w:rPr>
    </w:lvl>
    <w:lvl w:ilvl="5">
      <w:numFmt w:val="bullet"/>
      <w:lvlText w:val="•"/>
      <w:lvlJc w:val="left"/>
      <w:pPr>
        <w:ind w:left="5033" w:hanging="492"/>
      </w:pPr>
      <w:rPr>
        <w:rFonts w:hint="default"/>
        <w:lang w:val="en-GB" w:eastAsia="en-GB" w:bidi="en-GB"/>
      </w:rPr>
    </w:lvl>
    <w:lvl w:ilvl="6">
      <w:numFmt w:val="bullet"/>
      <w:lvlText w:val="•"/>
      <w:lvlJc w:val="left"/>
      <w:pPr>
        <w:ind w:left="5915" w:hanging="492"/>
      </w:pPr>
      <w:rPr>
        <w:rFonts w:hint="default"/>
        <w:lang w:val="en-GB" w:eastAsia="en-GB" w:bidi="en-GB"/>
      </w:rPr>
    </w:lvl>
    <w:lvl w:ilvl="7">
      <w:numFmt w:val="bullet"/>
      <w:lvlText w:val="•"/>
      <w:lvlJc w:val="left"/>
      <w:pPr>
        <w:ind w:left="6798" w:hanging="492"/>
      </w:pPr>
      <w:rPr>
        <w:rFonts w:hint="default"/>
        <w:lang w:val="en-GB" w:eastAsia="en-GB" w:bidi="en-GB"/>
      </w:rPr>
    </w:lvl>
    <w:lvl w:ilvl="8">
      <w:numFmt w:val="bullet"/>
      <w:lvlText w:val="•"/>
      <w:lvlJc w:val="left"/>
      <w:pPr>
        <w:ind w:left="7680" w:hanging="492"/>
      </w:pPr>
      <w:rPr>
        <w:rFonts w:hint="default"/>
        <w:lang w:val="en-GB" w:eastAsia="en-GB" w:bidi="en-GB"/>
      </w:rPr>
    </w:lvl>
  </w:abstractNum>
  <w:abstractNum w:abstractNumId="13" w15:restartNumberingAfterBreak="0">
    <w:nsid w:val="63C83021"/>
    <w:multiLevelType w:val="hybridMultilevel"/>
    <w:tmpl w:val="3314DC9E"/>
    <w:lvl w:ilvl="0" w:tplc="315A9CCA">
      <w:numFmt w:val="bullet"/>
      <w:lvlText w:val="-"/>
      <w:lvlJc w:val="left"/>
      <w:pPr>
        <w:ind w:left="905" w:hanging="360"/>
      </w:pPr>
      <w:rPr>
        <w:rFonts w:ascii="Arial" w:eastAsia="Arial" w:hAnsi="Arial" w:cs="Arial" w:hint="default"/>
        <w:w w:val="100"/>
        <w:sz w:val="22"/>
        <w:szCs w:val="22"/>
        <w:lang w:val="en-GB" w:eastAsia="en-GB" w:bidi="en-GB"/>
      </w:rPr>
    </w:lvl>
    <w:lvl w:ilvl="1" w:tplc="6A32584A">
      <w:numFmt w:val="bullet"/>
      <w:lvlText w:val="•"/>
      <w:lvlJc w:val="left"/>
      <w:pPr>
        <w:ind w:left="1760" w:hanging="360"/>
      </w:pPr>
      <w:rPr>
        <w:rFonts w:hint="default"/>
        <w:lang w:val="en-GB" w:eastAsia="en-GB" w:bidi="en-GB"/>
      </w:rPr>
    </w:lvl>
    <w:lvl w:ilvl="2" w:tplc="7A906522">
      <w:numFmt w:val="bullet"/>
      <w:lvlText w:val="•"/>
      <w:lvlJc w:val="left"/>
      <w:pPr>
        <w:ind w:left="2621" w:hanging="360"/>
      </w:pPr>
      <w:rPr>
        <w:rFonts w:hint="default"/>
        <w:lang w:val="en-GB" w:eastAsia="en-GB" w:bidi="en-GB"/>
      </w:rPr>
    </w:lvl>
    <w:lvl w:ilvl="3" w:tplc="4A561742">
      <w:numFmt w:val="bullet"/>
      <w:lvlText w:val="•"/>
      <w:lvlJc w:val="left"/>
      <w:pPr>
        <w:ind w:left="3481" w:hanging="360"/>
      </w:pPr>
      <w:rPr>
        <w:rFonts w:hint="default"/>
        <w:lang w:val="en-GB" w:eastAsia="en-GB" w:bidi="en-GB"/>
      </w:rPr>
    </w:lvl>
    <w:lvl w:ilvl="4" w:tplc="BD8E6050">
      <w:numFmt w:val="bullet"/>
      <w:lvlText w:val="•"/>
      <w:lvlJc w:val="left"/>
      <w:pPr>
        <w:ind w:left="4342" w:hanging="360"/>
      </w:pPr>
      <w:rPr>
        <w:rFonts w:hint="default"/>
        <w:lang w:val="en-GB" w:eastAsia="en-GB" w:bidi="en-GB"/>
      </w:rPr>
    </w:lvl>
    <w:lvl w:ilvl="5" w:tplc="43B872BA">
      <w:numFmt w:val="bullet"/>
      <w:lvlText w:val="•"/>
      <w:lvlJc w:val="left"/>
      <w:pPr>
        <w:ind w:left="5203" w:hanging="360"/>
      </w:pPr>
      <w:rPr>
        <w:rFonts w:hint="default"/>
        <w:lang w:val="en-GB" w:eastAsia="en-GB" w:bidi="en-GB"/>
      </w:rPr>
    </w:lvl>
    <w:lvl w:ilvl="6" w:tplc="BE2C1244">
      <w:numFmt w:val="bullet"/>
      <w:lvlText w:val="•"/>
      <w:lvlJc w:val="left"/>
      <w:pPr>
        <w:ind w:left="6063" w:hanging="360"/>
      </w:pPr>
      <w:rPr>
        <w:rFonts w:hint="default"/>
        <w:lang w:val="en-GB" w:eastAsia="en-GB" w:bidi="en-GB"/>
      </w:rPr>
    </w:lvl>
    <w:lvl w:ilvl="7" w:tplc="FA82DF36">
      <w:numFmt w:val="bullet"/>
      <w:lvlText w:val="•"/>
      <w:lvlJc w:val="left"/>
      <w:pPr>
        <w:ind w:left="6924" w:hanging="360"/>
      </w:pPr>
      <w:rPr>
        <w:rFonts w:hint="default"/>
        <w:lang w:val="en-GB" w:eastAsia="en-GB" w:bidi="en-GB"/>
      </w:rPr>
    </w:lvl>
    <w:lvl w:ilvl="8" w:tplc="C29C79E2">
      <w:numFmt w:val="bullet"/>
      <w:lvlText w:val="•"/>
      <w:lvlJc w:val="left"/>
      <w:pPr>
        <w:ind w:left="7784" w:hanging="360"/>
      </w:pPr>
      <w:rPr>
        <w:rFonts w:hint="default"/>
        <w:lang w:val="en-GB" w:eastAsia="en-GB" w:bidi="en-GB"/>
      </w:rPr>
    </w:lvl>
  </w:abstractNum>
  <w:abstractNum w:abstractNumId="14" w15:restartNumberingAfterBreak="0">
    <w:nsid w:val="6E19785A"/>
    <w:multiLevelType w:val="multilevel"/>
    <w:tmpl w:val="1ED4F228"/>
    <w:lvl w:ilvl="0">
      <w:start w:val="10"/>
      <w:numFmt w:val="decimal"/>
      <w:lvlText w:val="%1"/>
      <w:lvlJc w:val="left"/>
      <w:pPr>
        <w:ind w:left="615" w:hanging="492"/>
      </w:pPr>
      <w:rPr>
        <w:rFonts w:hint="default"/>
        <w:lang w:val="en-GB" w:eastAsia="en-GB" w:bidi="en-GB"/>
      </w:rPr>
    </w:lvl>
    <w:lvl w:ilvl="1">
      <w:start w:val="1"/>
      <w:numFmt w:val="decimal"/>
      <w:lvlText w:val="%1.%2"/>
      <w:lvlJc w:val="left"/>
      <w:pPr>
        <w:ind w:left="775" w:hanging="492"/>
      </w:pPr>
      <w:rPr>
        <w:rFonts w:ascii="Arial" w:eastAsia="Arial" w:hAnsi="Arial" w:cs="Arial" w:hint="default"/>
        <w:b/>
        <w:bCs/>
        <w:spacing w:val="-1"/>
        <w:w w:val="100"/>
        <w:sz w:val="22"/>
        <w:szCs w:val="22"/>
        <w:lang w:val="en-GB" w:eastAsia="en-GB" w:bidi="en-GB"/>
      </w:rPr>
    </w:lvl>
    <w:lvl w:ilvl="2">
      <w:numFmt w:val="bullet"/>
      <w:lvlText w:val=""/>
      <w:lvlJc w:val="left"/>
      <w:pPr>
        <w:ind w:left="844" w:hanging="360"/>
      </w:pPr>
      <w:rPr>
        <w:rFonts w:ascii="Symbol" w:eastAsia="Symbol" w:hAnsi="Symbol" w:cs="Symbol" w:hint="default"/>
        <w:w w:val="100"/>
        <w:sz w:val="22"/>
        <w:szCs w:val="22"/>
        <w:lang w:val="en-GB" w:eastAsia="en-GB" w:bidi="en-GB"/>
      </w:rPr>
    </w:lvl>
    <w:lvl w:ilvl="3">
      <w:numFmt w:val="bullet"/>
      <w:lvlText w:val="•"/>
      <w:lvlJc w:val="left"/>
      <w:pPr>
        <w:ind w:left="2752" w:hanging="360"/>
      </w:pPr>
      <w:rPr>
        <w:rFonts w:hint="default"/>
        <w:lang w:val="en-GB" w:eastAsia="en-GB" w:bidi="en-GB"/>
      </w:rPr>
    </w:lvl>
    <w:lvl w:ilvl="4">
      <w:numFmt w:val="bullet"/>
      <w:lvlText w:val="•"/>
      <w:lvlJc w:val="left"/>
      <w:pPr>
        <w:ind w:left="3709" w:hanging="360"/>
      </w:pPr>
      <w:rPr>
        <w:rFonts w:hint="default"/>
        <w:lang w:val="en-GB" w:eastAsia="en-GB" w:bidi="en-GB"/>
      </w:rPr>
    </w:lvl>
    <w:lvl w:ilvl="5">
      <w:numFmt w:val="bullet"/>
      <w:lvlText w:val="•"/>
      <w:lvlJc w:val="left"/>
      <w:pPr>
        <w:ind w:left="4665" w:hanging="360"/>
      </w:pPr>
      <w:rPr>
        <w:rFonts w:hint="default"/>
        <w:lang w:val="en-GB" w:eastAsia="en-GB" w:bidi="en-GB"/>
      </w:rPr>
    </w:lvl>
    <w:lvl w:ilvl="6">
      <w:numFmt w:val="bullet"/>
      <w:lvlText w:val="•"/>
      <w:lvlJc w:val="left"/>
      <w:pPr>
        <w:ind w:left="5621" w:hanging="360"/>
      </w:pPr>
      <w:rPr>
        <w:rFonts w:hint="default"/>
        <w:lang w:val="en-GB" w:eastAsia="en-GB" w:bidi="en-GB"/>
      </w:rPr>
    </w:lvl>
    <w:lvl w:ilvl="7">
      <w:numFmt w:val="bullet"/>
      <w:lvlText w:val="•"/>
      <w:lvlJc w:val="left"/>
      <w:pPr>
        <w:ind w:left="6578" w:hanging="360"/>
      </w:pPr>
      <w:rPr>
        <w:rFonts w:hint="default"/>
        <w:lang w:val="en-GB" w:eastAsia="en-GB" w:bidi="en-GB"/>
      </w:rPr>
    </w:lvl>
    <w:lvl w:ilvl="8">
      <w:numFmt w:val="bullet"/>
      <w:lvlText w:val="•"/>
      <w:lvlJc w:val="left"/>
      <w:pPr>
        <w:ind w:left="7534" w:hanging="360"/>
      </w:pPr>
      <w:rPr>
        <w:rFonts w:hint="default"/>
        <w:lang w:val="en-GB" w:eastAsia="en-GB" w:bidi="en-GB"/>
      </w:rPr>
    </w:lvl>
  </w:abstractNum>
  <w:abstractNum w:abstractNumId="15" w15:restartNumberingAfterBreak="0">
    <w:nsid w:val="706053EA"/>
    <w:multiLevelType w:val="hybridMultilevel"/>
    <w:tmpl w:val="BCF69D2E"/>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286009">
    <w:abstractNumId w:val="12"/>
  </w:num>
  <w:num w:numId="2" w16cid:durableId="729765866">
    <w:abstractNumId w:val="14"/>
  </w:num>
  <w:num w:numId="3" w16cid:durableId="2131044971">
    <w:abstractNumId w:val="5"/>
  </w:num>
  <w:num w:numId="4" w16cid:durableId="917905266">
    <w:abstractNumId w:val="2"/>
  </w:num>
  <w:num w:numId="5" w16cid:durableId="2069841192">
    <w:abstractNumId w:val="0"/>
  </w:num>
  <w:num w:numId="6" w16cid:durableId="590427442">
    <w:abstractNumId w:val="10"/>
  </w:num>
  <w:num w:numId="7" w16cid:durableId="882137213">
    <w:abstractNumId w:val="6"/>
  </w:num>
  <w:num w:numId="8" w16cid:durableId="275328636">
    <w:abstractNumId w:val="1"/>
  </w:num>
  <w:num w:numId="9" w16cid:durableId="140081213">
    <w:abstractNumId w:val="7"/>
  </w:num>
  <w:num w:numId="10" w16cid:durableId="1401293615">
    <w:abstractNumId w:val="13"/>
  </w:num>
  <w:num w:numId="11" w16cid:durableId="1532112658">
    <w:abstractNumId w:val="3"/>
  </w:num>
  <w:num w:numId="12" w16cid:durableId="1406025060">
    <w:abstractNumId w:val="4"/>
  </w:num>
  <w:num w:numId="13" w16cid:durableId="2088451655">
    <w:abstractNumId w:val="15"/>
  </w:num>
  <w:num w:numId="14" w16cid:durableId="1534071751">
    <w:abstractNumId w:val="11"/>
  </w:num>
  <w:num w:numId="15" w16cid:durableId="2034189392">
    <w:abstractNumId w:val="9"/>
  </w:num>
  <w:num w:numId="16" w16cid:durableId="177845148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grammar="clean"/>
  <w:defaultTabStop w:val="720"/>
  <w:drawingGridHorizontalSpacing w:val="110"/>
  <w:displayHorizontalDrawingGridEvery w:val="2"/>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088"/>
    <w:rsid w:val="00120088"/>
    <w:rsid w:val="00EA57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45B65CE1"/>
  <w15:docId w15:val="{95F06390-9434-4008-84D9-2225EC76C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eastAsia="en-GB" w:bidi="en-GB"/>
    </w:rPr>
  </w:style>
  <w:style w:type="paragraph" w:styleId="Heading1">
    <w:name w:val="heading 1"/>
    <w:basedOn w:val="Normal"/>
    <w:uiPriority w:val="9"/>
    <w:qFormat/>
    <w:pPr>
      <w:spacing w:before="232"/>
      <w:ind w:left="1172" w:hanging="370"/>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34"/>
    <w:qFormat/>
    <w:pPr>
      <w:ind w:left="1522" w:hanging="360"/>
    </w:pPr>
  </w:style>
  <w:style w:type="paragraph" w:customStyle="1" w:styleId="TableParagraph">
    <w:name w:val="Table Paragraph"/>
    <w:basedOn w:val="Normal"/>
    <w:uiPriority w:val="1"/>
    <w:qFormat/>
  </w:style>
  <w:style w:type="paragraph" w:customStyle="1" w:styleId="Headinglevel1">
    <w:name w:val="Heading level 1"/>
    <w:basedOn w:val="Normal"/>
    <w:qFormat/>
    <w:pPr>
      <w:widowControl/>
      <w:autoSpaceDE/>
      <w:autoSpaceDN/>
      <w:spacing w:after="240"/>
      <w:outlineLvl w:val="0"/>
    </w:pPr>
    <w:rPr>
      <w:rFonts w:ascii="Rockwell" w:eastAsia="Times New Roman" w:hAnsi="Rockwell" w:cs="Times New Roman"/>
      <w:b/>
      <w:color w:val="003399"/>
      <w:sz w:val="24"/>
      <w:szCs w:val="28"/>
      <w:lang w:bidi="ar-SA"/>
    </w:rPr>
  </w:style>
  <w:style w:type="paragraph" w:styleId="NormalWeb">
    <w:name w:val="Normal (Web)"/>
    <w:basedOn w:val="Normal"/>
    <w:uiPriority w:val="99"/>
    <w:unhideWhenUsed/>
    <w:pPr>
      <w:widowControl/>
      <w:autoSpaceDE/>
      <w:autoSpaceDN/>
      <w:spacing w:before="100" w:beforeAutospacing="1" w:after="100" w:afterAutospacing="1"/>
    </w:pPr>
    <w:rPr>
      <w:rFonts w:ascii="Verdana" w:eastAsia="Times New Roman" w:hAnsi="Verdana" w:cs="Times New Roman"/>
      <w:szCs w:val="24"/>
      <w:lang w:bidi="ar-SA"/>
    </w:rPr>
  </w:style>
  <w:style w:type="character" w:styleId="Hyperlink">
    <w:name w:val="Hyperlink"/>
    <w:basedOn w:val="DefaultParagraphFont"/>
    <w:uiPriority w:val="99"/>
    <w:unhideWhenUsed/>
    <w:rPr>
      <w:color w:val="0000FF" w:themeColor="hyperlink"/>
      <w:u w:val="single"/>
    </w:rPr>
  </w:style>
  <w:style w:type="character" w:styleId="UnresolvedMention">
    <w:name w:val="Unresolved Mention"/>
    <w:basedOn w:val="DefaultParagraphFont"/>
    <w:uiPriority w:val="99"/>
    <w:semiHidden/>
    <w:unhideWhenUsed/>
    <w:rPr>
      <w:color w:val="605E5C"/>
      <w:shd w:val="clear" w:color="auto" w:fill="E1DFDD"/>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rPr>
      <w:rFonts w:ascii="Arial" w:eastAsia="Arial" w:hAnsi="Arial" w:cs="Arial"/>
      <w:lang w:val="en-GB" w:eastAsia="en-GB" w:bidi="en-GB"/>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rPr>
      <w:rFonts w:ascii="Arial" w:eastAsia="Arial" w:hAnsi="Arial" w:cs="Arial"/>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1.png"/><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image" Target="media/image14.png"/><Relationship Id="rId34" Type="http://schemas.openxmlformats.org/officeDocument/2006/relationships/customXml" Target="../customXml/item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0.png"/><Relationship Id="rId25" Type="http://schemas.openxmlformats.org/officeDocument/2006/relationships/header" Target="header2.xm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eader" Target="header1.xm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hyperlink" Target="http://www.jcq.org.uk/exams-office/malpractice" TargetMode="External"/><Relationship Id="rId28" Type="http://schemas.openxmlformats.org/officeDocument/2006/relationships/header" Target="header3.xml"/><Relationship Id="rId36" Type="http://schemas.openxmlformats.org/officeDocument/2006/relationships/customXml" Target="../customXml/item3.xml"/><Relationship Id="rId10" Type="http://schemas.openxmlformats.org/officeDocument/2006/relationships/image" Target="media/image4.png"/><Relationship Id="rId19" Type="http://schemas.openxmlformats.org/officeDocument/2006/relationships/image" Target="media/image12.png"/><Relationship Id="rId31" Type="http://schemas.openxmlformats.org/officeDocument/2006/relationships/hyperlink" Target="https://www.jcq.org.uk/exams-office/malpractice/"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www.jcq.org.uk/exams-office" TargetMode="External"/><Relationship Id="rId27" Type="http://schemas.openxmlformats.org/officeDocument/2006/relationships/footer" Target="footer2.xml"/><Relationship Id="rId30" Type="http://schemas.openxmlformats.org/officeDocument/2006/relationships/hyperlink" Target="http://www.jcq.org.uk/exams-office/ice" TargetMode="External"/><Relationship Id="rId35" Type="http://schemas.openxmlformats.org/officeDocument/2006/relationships/customXml" Target="../customXml/item2.xml"/><Relationship Id="rId8"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5.png"/></Relationships>
</file>

<file path=word/_rels/header2.xml.rels><?xml version="1.0" encoding="UTF-8" standalone="yes"?>
<Relationships xmlns="http://schemas.openxmlformats.org/package/2006/relationships"><Relationship Id="rId1" Type="http://schemas.openxmlformats.org/officeDocument/2006/relationships/image" Target="media/image15.png"/></Relationships>
</file>

<file path=word/_rels/header3.xml.rels><?xml version="1.0" encoding="UTF-8" standalone="yes"?>
<Relationships xmlns="http://schemas.openxmlformats.org/package/2006/relationships"><Relationship Id="rId1"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56D01DB21AACA42835BA2EA81BFDABC" ma:contentTypeVersion="37" ma:contentTypeDescription="Create a new document." ma:contentTypeScope="" ma:versionID="77e0a7e15f02ce0a46a66fce1a258278">
  <xsd:schema xmlns:xsd="http://www.w3.org/2001/XMLSchema" xmlns:xs="http://www.w3.org/2001/XMLSchema" xmlns:p="http://schemas.microsoft.com/office/2006/metadata/properties" xmlns:ns2="14d54a0b-3992-43bb-996d-61b8cb301ee3" xmlns:ns3="d5e01ae9-c697-42d0-8423-9c5f8b0f3f5b" targetNamespace="http://schemas.microsoft.com/office/2006/metadata/properties" ma:root="true" ma:fieldsID="98ee0ef1dcb47cf8790553decaeb8fd0" ns2:_="" ns3:_="">
    <xsd:import namespace="14d54a0b-3992-43bb-996d-61b8cb301ee3"/>
    <xsd:import namespace="d5e01ae9-c697-42d0-8423-9c5f8b0f3f5b"/>
    <xsd:element name="properties">
      <xsd:complexType>
        <xsd:sequence>
          <xsd:element name="documentManagement">
            <xsd:complexType>
              <xsd:all>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MediaServiceMetadata" minOccurs="0"/>
                <xsd:element ref="ns2:MediaServiceFastMetadata" minOccurs="0"/>
                <xsd:element ref="ns2:MediaServiceAutoTags" minOccurs="0"/>
                <xsd:element ref="ns3:SharedWithUsers" minOccurs="0"/>
                <xsd:element ref="ns3:SharedWithDetails" minOccurs="0"/>
                <xsd:element ref="ns2:MediaServiceDateTaken" minOccurs="0"/>
                <xsd:element ref="ns2:MediaServiceAutoKeyPoints" minOccurs="0"/>
                <xsd:element ref="ns2:MediaServiceKeyPoints" minOccurs="0"/>
                <xsd:element ref="ns2:MediaLengthInSecond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d54a0b-3992-43bb-996d-61b8cb301ee3"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CultureName" ma:index="10" nillable="true" ma:displayName="Culture Name" ma:internalName="CultureName">
      <xsd:simpleType>
        <xsd:restriction base="dms:Text"/>
      </xsd:simpleType>
    </xsd:element>
    <xsd:element name="AppVersion" ma:index="11" nillable="true" ma:displayName="App Version" ma:internalName="AppVersion">
      <xsd:simpleType>
        <xsd:restriction base="dms:Text"/>
      </xsd:simpleType>
    </xsd:element>
    <xsd:element name="TeamsChannelId" ma:index="12" nillable="true" ma:displayName="Teams Channel Id" ma:internalName="TeamsChannelId">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4" nillable="true" ma:displayName="Math Settings" ma:internalName="Math_Settings">
      <xsd:simpleType>
        <xsd:restriction base="dms:Text"/>
      </xsd:simpleType>
    </xsd:element>
    <xsd:element name="DefaultSectionNames" ma:index="15" nillable="true" ma:displayName="Default Section Names" ma:internalName="DefaultSectionNames">
      <xsd:simpleType>
        <xsd:restriction base="dms:Note">
          <xsd:maxLength value="255"/>
        </xsd:restriction>
      </xsd:simpleType>
    </xsd:element>
    <xsd:element name="Templates" ma:index="16" nillable="true" ma:displayName="Templates" ma:internalName="Templates">
      <xsd:simpleType>
        <xsd:restriction base="dms:Note">
          <xsd:maxLength value="255"/>
        </xsd:restriction>
      </xsd:simpleType>
    </xsd:element>
    <xsd:element name="Leaders" ma:index="17"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18"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19"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0" nillable="true" ma:displayName="Distribution Groups" ma:internalName="Distribution_Groups">
      <xsd:simpleType>
        <xsd:restriction base="dms:Note">
          <xsd:maxLength value="255"/>
        </xsd:restriction>
      </xsd:simpleType>
    </xsd:element>
    <xsd:element name="LMS_Mappings" ma:index="21" nillable="true" ma:displayName="LMS Mappings" ma:internalName="LMS_Mappings">
      <xsd:simpleType>
        <xsd:restriction base="dms:Note">
          <xsd:maxLength value="255"/>
        </xsd:restriction>
      </xsd:simpleType>
    </xsd:element>
    <xsd:element name="Invited_Leaders" ma:index="22" nillable="true" ma:displayName="Invited Leaders" ma:internalName="Invited_Leaders">
      <xsd:simpleType>
        <xsd:restriction base="dms:Note">
          <xsd:maxLength value="255"/>
        </xsd:restriction>
      </xsd:simpleType>
    </xsd:element>
    <xsd:element name="Invited_Members" ma:index="23" nillable="true" ma:displayName="Invited Members" ma:internalName="Invited_Members">
      <xsd:simpleType>
        <xsd:restriction base="dms:Note">
          <xsd:maxLength value="255"/>
        </xsd:restriction>
      </xsd:simpleType>
    </xsd:element>
    <xsd:element name="Self_Registration_Enabled" ma:index="24" nillable="true" ma:displayName="Self Registration Enabled" ma:internalName="Self_Registration_Enabled">
      <xsd:simpleType>
        <xsd:restriction base="dms:Boolean"/>
      </xsd:simpleType>
    </xsd:element>
    <xsd:element name="Has_Leaders_Only_SectionGroup" ma:index="25" nillable="true" ma:displayName="Has Leaders Only SectionGroup" ma:internalName="Has_Leaders_Only_SectionGroup">
      <xsd:simpleType>
        <xsd:restriction base="dms:Boolean"/>
      </xsd:simpleType>
    </xsd:element>
    <xsd:element name="Is_Collaboration_Space_Locked" ma:index="26" nillable="true" ma:displayName="Is Collaboration Space Locked" ma:internalName="Is_Collaboration_Space_Locked">
      <xsd:simpleType>
        <xsd:restriction base="dms:Boolean"/>
      </xsd:simpleType>
    </xsd:element>
    <xsd:element name="IsNotebookLocked" ma:index="27" nillable="true" ma:displayName="Is Notebook Locked" ma:internalName="IsNotebookLocked">
      <xsd:simpleType>
        <xsd:restriction base="dms:Boolean"/>
      </xsd:simpleType>
    </xsd:element>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AutoTags" ma:index="30" nillable="true" ma:displayName="Tags"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element name="MediaLengthInSeconds" ma:index="36" nillable="true" ma:displayName="MediaLengthInSeconds" ma:hidden="true" ma:internalName="MediaLengthInSeconds" ma:readOnly="true">
      <xsd:simpleType>
        <xsd:restriction base="dms:Unknown"/>
      </xsd:simpleType>
    </xsd:element>
    <xsd:element name="MediaServiceOCR" ma:index="37" nillable="true" ma:displayName="Extracted Text" ma:internalName="MediaServiceOCR" ma:readOnly="true">
      <xsd:simpleType>
        <xsd:restriction base="dms:Note">
          <xsd:maxLength value="255"/>
        </xsd:restriction>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3cfe217d-7b25-4301-a9e0-cbbc91e131f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5e01ae9-c697-42d0-8423-9c5f8b0f3f5b" elementFormDefault="qualified">
    <xsd:import namespace="http://schemas.microsoft.com/office/2006/documentManagement/types"/>
    <xsd:import namespace="http://schemas.microsoft.com/office/infopath/2007/PartnerControls"/>
    <xsd:element name="SharedWithUsers" ma:index="3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2"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188e5021-e1e0-48bf-8ad8-dca10322f77c}" ma:internalName="TaxCatchAll" ma:showField="CatchAllData" ma:web="d5e01ae9-c697-42d0-8423-9c5f8b0f3f5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Math_Settings xmlns="14d54a0b-3992-43bb-996d-61b8cb301ee3" xsi:nil="true"/>
    <Templates xmlns="14d54a0b-3992-43bb-996d-61b8cb301ee3" xsi:nil="true"/>
    <DefaultSectionNames xmlns="14d54a0b-3992-43bb-996d-61b8cb301ee3" xsi:nil="true"/>
    <Is_Collaboration_Space_Locked xmlns="14d54a0b-3992-43bb-996d-61b8cb301ee3" xsi:nil="true"/>
    <AppVersion xmlns="14d54a0b-3992-43bb-996d-61b8cb301ee3" xsi:nil="true"/>
    <Owner xmlns="14d54a0b-3992-43bb-996d-61b8cb301ee3">
      <UserInfo>
        <DisplayName/>
        <AccountId xsi:nil="true"/>
        <AccountType/>
      </UserInfo>
    </Owner>
    <lcf76f155ced4ddcb4097134ff3c332f xmlns="14d54a0b-3992-43bb-996d-61b8cb301ee3">
      <Terms xmlns="http://schemas.microsoft.com/office/infopath/2007/PartnerControls"/>
    </lcf76f155ced4ddcb4097134ff3c332f>
    <Member_Groups xmlns="14d54a0b-3992-43bb-996d-61b8cb301ee3">
      <UserInfo>
        <DisplayName/>
        <AccountId xsi:nil="true"/>
        <AccountType/>
      </UserInfo>
    </Member_Groups>
    <Has_Leaders_Only_SectionGroup xmlns="14d54a0b-3992-43bb-996d-61b8cb301ee3" xsi:nil="true"/>
    <Invited_Members xmlns="14d54a0b-3992-43bb-996d-61b8cb301ee3" xsi:nil="true"/>
    <NotebookType xmlns="14d54a0b-3992-43bb-996d-61b8cb301ee3" xsi:nil="true"/>
    <CultureName xmlns="14d54a0b-3992-43bb-996d-61b8cb301ee3" xsi:nil="true"/>
    <Leaders xmlns="14d54a0b-3992-43bb-996d-61b8cb301ee3">
      <UserInfo>
        <DisplayName/>
        <AccountId xsi:nil="true"/>
        <AccountType/>
      </UserInfo>
    </Leaders>
    <TaxCatchAll xmlns="d5e01ae9-c697-42d0-8423-9c5f8b0f3f5b" xsi:nil="true"/>
    <LMS_Mappings xmlns="14d54a0b-3992-43bb-996d-61b8cb301ee3" xsi:nil="true"/>
    <Invited_Leaders xmlns="14d54a0b-3992-43bb-996d-61b8cb301ee3" xsi:nil="true"/>
    <FolderType xmlns="14d54a0b-3992-43bb-996d-61b8cb301ee3" xsi:nil="true"/>
    <Distribution_Groups xmlns="14d54a0b-3992-43bb-996d-61b8cb301ee3" xsi:nil="true"/>
    <Members xmlns="14d54a0b-3992-43bb-996d-61b8cb301ee3">
      <UserInfo>
        <DisplayName/>
        <AccountId xsi:nil="true"/>
        <AccountType/>
      </UserInfo>
    </Members>
    <Self_Registration_Enabled xmlns="14d54a0b-3992-43bb-996d-61b8cb301ee3" xsi:nil="true"/>
    <TeamsChannelId xmlns="14d54a0b-3992-43bb-996d-61b8cb301ee3" xsi:nil="true"/>
    <IsNotebookLocked xmlns="14d54a0b-3992-43bb-996d-61b8cb301ee3" xsi:nil="true"/>
  </documentManagement>
</p:properties>
</file>

<file path=customXml/itemProps1.xml><?xml version="1.0" encoding="utf-8"?>
<ds:datastoreItem xmlns:ds="http://schemas.openxmlformats.org/officeDocument/2006/customXml" ds:itemID="{2C2991BC-EFFC-4D1E-9F2D-4DDFC78CB4AE}"/>
</file>

<file path=customXml/itemProps2.xml><?xml version="1.0" encoding="utf-8"?>
<ds:datastoreItem xmlns:ds="http://schemas.openxmlformats.org/officeDocument/2006/customXml" ds:itemID="{82E88932-E3FE-4AB1-8078-22CE10D97DF3}"/>
</file>

<file path=customXml/itemProps3.xml><?xml version="1.0" encoding="utf-8"?>
<ds:datastoreItem xmlns:ds="http://schemas.openxmlformats.org/officeDocument/2006/customXml" ds:itemID="{8306C3B0-3DEC-4810-BF2C-C5CC0FE7B731}"/>
</file>

<file path=docProps/app.xml><?xml version="1.0" encoding="utf-8"?>
<Properties xmlns="http://schemas.openxmlformats.org/officeDocument/2006/extended-properties" xmlns:vt="http://schemas.openxmlformats.org/officeDocument/2006/docPropsVTypes">
  <Template>Normal</Template>
  <TotalTime>92</TotalTime>
  <Pages>16</Pages>
  <Words>3652</Words>
  <Characters>20822</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Lumley, Emlyn</dc:creator>
  <cp:lastModifiedBy>S.Cooper</cp:lastModifiedBy>
  <cp:revision>7</cp:revision>
  <cp:lastPrinted>2022-08-16T10:03:00Z</cp:lastPrinted>
  <dcterms:created xsi:type="dcterms:W3CDTF">2021-05-19T13:45:00Z</dcterms:created>
  <dcterms:modified xsi:type="dcterms:W3CDTF">2023-09-07T12:35:00Z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2017-09-06T00:00:00Z</vt:filetime>
  </property>
  <property fmtid="{D5CDD505-2E9C-101B-9397-08002B2CF9AE}" pid="3" name="Creator">
    <vt:lpwstr>Microsoft® Word 2013</vt:lpwstr>
  </property>
  <property fmtid="{D5CDD505-2E9C-101B-9397-08002B2CF9AE}" pid="4" name="LastSaved">
    <vt:filetime>2018-09-24T00:00:00Z</vt:filetime>
  </property>
  <property fmtid="{D5CDD505-2E9C-101B-9397-08002B2CF9AE}" pid="5" name="ContentTypeId">
    <vt:lpwstr>0x010100956D01DB21AACA42835BA2EA81BFDABC</vt:lpwstr>
  </property>
</Properties>
</file>