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22D41" w:rsidRDefault="00991C4D">
      <w:pPr>
        <w:autoSpaceDE w:val="0"/>
        <w:autoSpaceDN w:val="0"/>
        <w:adjustRightInd w:val="0"/>
        <w:jc w:val="center"/>
        <w:rPr>
          <w:rFonts w:ascii="Arial" w:hAnsi="Arial" w:cs="Arial"/>
          <w:b/>
          <w:bCs/>
          <w:sz w:val="28"/>
          <w:szCs w:val="28"/>
        </w:rPr>
      </w:pPr>
      <w:r>
        <w:rPr>
          <w:noProof/>
        </w:rPr>
        <w:drawing>
          <wp:anchor distT="0" distB="0" distL="114300" distR="114300" simplePos="0" relativeHeight="251675648" behindDoc="0" locked="0" layoutInCell="1" allowOverlap="1">
            <wp:simplePos x="0" y="0"/>
            <wp:positionH relativeFrom="page">
              <wp:align>left</wp:align>
            </wp:positionH>
            <wp:positionV relativeFrom="paragraph">
              <wp:posOffset>-885825</wp:posOffset>
            </wp:positionV>
            <wp:extent cx="7567295" cy="1124331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67295" cy="11243310"/>
                    </a:xfrm>
                    <a:prstGeom prst="rect">
                      <a:avLst/>
                    </a:prstGeom>
                  </pic:spPr>
                </pic:pic>
              </a:graphicData>
            </a:graphic>
            <wp14:sizeRelV relativeFrom="margin">
              <wp14:pctHeight>0</wp14:pctHeight>
            </wp14:sizeRelV>
          </wp:anchor>
        </w:drawing>
      </w:r>
    </w:p>
    <w:p w:rsidR="00422D41" w:rsidRDefault="00991C4D">
      <w:pPr>
        <w:spacing w:after="160" w:line="259" w:lineRule="auto"/>
        <w:rPr>
          <w:rFonts w:ascii="Arial" w:hAnsi="Arial" w:cs="Arial"/>
          <w:b/>
          <w:bCs/>
          <w:sz w:val="28"/>
          <w:szCs w:val="28"/>
        </w:rPr>
      </w:pPr>
      <w:r>
        <w:rPr>
          <w:noProof/>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3519805</wp:posOffset>
                </wp:positionV>
                <wp:extent cx="6116461" cy="4575024"/>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6461" cy="4575024"/>
                        </a:xfrm>
                        <a:prstGeom prst="rect">
                          <a:avLst/>
                        </a:prstGeom>
                        <a:noFill/>
                        <a:ln w="9525">
                          <a:noFill/>
                          <a:miter lim="800000"/>
                          <a:headEnd/>
                          <a:tailEnd/>
                        </a:ln>
                      </wps:spPr>
                      <wps:txbx>
                        <w:txbxContent>
                          <w:p w:rsidR="00422D41" w:rsidRDefault="00422D41">
                            <w:pPr>
                              <w:spacing w:after="160" w:line="259" w:lineRule="auto"/>
                              <w:rPr>
                                <w:color w:val="FFFFFF" w:themeColor="background1"/>
                              </w:rPr>
                            </w:pP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Title:</w:t>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t>Admissions and Referral Arrangements for Outreach Students</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Date Created:</w:t>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t>September 2015</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Date Reviewed:</w:t>
                            </w:r>
                            <w:r>
                              <w:rPr>
                                <w:rFonts w:ascii="Calibri" w:eastAsia="Calibri" w:hAnsi="Calibri"/>
                                <w:b/>
                                <w:color w:val="FFFFFF" w:themeColor="background1"/>
                                <w:sz w:val="22"/>
                                <w:szCs w:val="22"/>
                              </w:rPr>
                              <w:tab/>
                              <w:t>July 2023</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Status:</w:t>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t>Statutory</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Delegation:</w:t>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t xml:space="preserve">Head of School </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Review Frequency:</w:t>
                            </w:r>
                            <w:r>
                              <w:rPr>
                                <w:rFonts w:ascii="Calibri" w:eastAsia="Calibri" w:hAnsi="Calibri"/>
                                <w:b/>
                                <w:color w:val="FFFFFF" w:themeColor="background1"/>
                                <w:sz w:val="22"/>
                                <w:szCs w:val="22"/>
                              </w:rPr>
                              <w:tab/>
                              <w:t>Annually</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 xml:space="preserve">Policy </w:t>
                            </w:r>
                            <w:r>
                              <w:rPr>
                                <w:rFonts w:ascii="Calibri" w:eastAsia="Calibri" w:hAnsi="Calibri"/>
                                <w:b/>
                                <w:color w:val="FFFFFF" w:themeColor="background1"/>
                                <w:sz w:val="22"/>
                                <w:szCs w:val="22"/>
                              </w:rPr>
                              <w:t>Locations:</w:t>
                            </w:r>
                            <w:r>
                              <w:rPr>
                                <w:rFonts w:ascii="Calibri" w:eastAsia="Calibri" w:hAnsi="Calibri"/>
                                <w:b/>
                                <w:color w:val="FFFFFF" w:themeColor="background1"/>
                                <w:sz w:val="22"/>
                                <w:szCs w:val="22"/>
                              </w:rPr>
                              <w:tab/>
                              <w:t>Staff Shared Drive/Hard Copy</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Next Review Date:</w:t>
                            </w:r>
                            <w:r>
                              <w:rPr>
                                <w:rFonts w:ascii="Calibri" w:eastAsia="Calibri" w:hAnsi="Calibri"/>
                                <w:b/>
                                <w:color w:val="FFFFFF" w:themeColor="background1"/>
                                <w:sz w:val="22"/>
                                <w:szCs w:val="22"/>
                              </w:rPr>
                              <w:tab/>
                              <w:t>July 2024</w:t>
                            </w:r>
                          </w:p>
                          <w:p w:rsidR="00422D41" w:rsidRDefault="00991C4D">
                            <w:pPr>
                              <w:spacing w:after="160" w:line="600" w:lineRule="auto"/>
                              <w:rPr>
                                <w:rFonts w:ascii="Calibri" w:eastAsia="Calibri" w:hAnsi="Calibri"/>
                                <w:b/>
                                <w:color w:val="FFFFFF" w:themeColor="background1"/>
                              </w:rPr>
                            </w:pPr>
                            <w:r>
                              <w:rPr>
                                <w:rFonts w:ascii="Calibri" w:eastAsia="Calibri" w:hAnsi="Calibri"/>
                                <w:b/>
                                <w:i/>
                                <w:iCs/>
                                <w:color w:val="FFFFFF" w:themeColor="background1"/>
                              </w:rPr>
                              <w:tab/>
                            </w:r>
                            <w:r>
                              <w:rPr>
                                <w:rFonts w:ascii="Calibri" w:eastAsia="Calibri" w:hAnsi="Calibri"/>
                                <w:b/>
                                <w:color w:val="FFFFFF" w:themeColor="background1"/>
                              </w:rPr>
                              <w:tab/>
                            </w:r>
                            <w:r>
                              <w:rPr>
                                <w:rFonts w:ascii="Calibri" w:eastAsia="Calibri" w:hAnsi="Calibri"/>
                                <w:b/>
                                <w:color w:val="FFFFFF" w:themeColor="background1"/>
                              </w:rPr>
                              <w:tab/>
                            </w:r>
                          </w:p>
                          <w:p w:rsidR="00422D41" w:rsidRDefault="00991C4D">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rsidR="00422D41" w:rsidRDefault="00991C4D">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rsidR="00422D41" w:rsidRDefault="00422D41"/>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77.15pt;width:481.6pt;height:360.25pt;z-index:2516776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" filled="f" stroked="f">
                <v:textbox>
                  <w:txbxContent>
                    <w:p w:rsidR="00422D41" w:rsidRDefault="00422D41">
                      <w:pPr>
                        <w:spacing w:after="160" w:line="259" w:lineRule="auto"/>
                        <w:rPr>
                          <w:color w:val="FFFFFF" w:themeColor="background1"/>
                        </w:rPr>
                      </w:pP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Title:</w:t>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t>Admissions and Referral Arrangements for Outreach Students</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Date Created:</w:t>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t>September 2015</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Date Reviewed:</w:t>
                      </w:r>
                      <w:r>
                        <w:rPr>
                          <w:rFonts w:ascii="Calibri" w:eastAsia="Calibri" w:hAnsi="Calibri"/>
                          <w:b/>
                          <w:color w:val="FFFFFF" w:themeColor="background1"/>
                          <w:sz w:val="22"/>
                          <w:szCs w:val="22"/>
                        </w:rPr>
                        <w:tab/>
                        <w:t>July 2023</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Status:</w:t>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t>Statutory</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Delegation:</w:t>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t xml:space="preserve">Head of School </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Review Frequency:</w:t>
                      </w:r>
                      <w:r>
                        <w:rPr>
                          <w:rFonts w:ascii="Calibri" w:eastAsia="Calibri" w:hAnsi="Calibri"/>
                          <w:b/>
                          <w:color w:val="FFFFFF" w:themeColor="background1"/>
                          <w:sz w:val="22"/>
                          <w:szCs w:val="22"/>
                        </w:rPr>
                        <w:tab/>
                        <w:t>Annually</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 xml:space="preserve">Policy </w:t>
                      </w:r>
                      <w:r>
                        <w:rPr>
                          <w:rFonts w:ascii="Calibri" w:eastAsia="Calibri" w:hAnsi="Calibri"/>
                          <w:b/>
                          <w:color w:val="FFFFFF" w:themeColor="background1"/>
                          <w:sz w:val="22"/>
                          <w:szCs w:val="22"/>
                        </w:rPr>
                        <w:t>Locations:</w:t>
                      </w:r>
                      <w:r>
                        <w:rPr>
                          <w:rFonts w:ascii="Calibri" w:eastAsia="Calibri" w:hAnsi="Calibri"/>
                          <w:b/>
                          <w:color w:val="FFFFFF" w:themeColor="background1"/>
                          <w:sz w:val="22"/>
                          <w:szCs w:val="22"/>
                        </w:rPr>
                        <w:tab/>
                        <w:t>Staff Shared Drive/Hard Copy</w:t>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r>
                        <w:rPr>
                          <w:rFonts w:ascii="Calibri" w:eastAsia="Calibri" w:hAnsi="Calibri"/>
                          <w:b/>
                          <w:color w:val="FFFFFF" w:themeColor="background1"/>
                          <w:sz w:val="22"/>
                          <w:szCs w:val="22"/>
                        </w:rPr>
                        <w:tab/>
                      </w:r>
                    </w:p>
                    <w:p w:rsidR="00422D41" w:rsidRDefault="00991C4D">
                      <w:pPr>
                        <w:spacing w:after="160" w:line="259" w:lineRule="auto"/>
                        <w:rPr>
                          <w:rFonts w:ascii="Calibri" w:eastAsia="Calibri" w:hAnsi="Calibri"/>
                          <w:b/>
                          <w:color w:val="FFFFFF" w:themeColor="background1"/>
                          <w:sz w:val="22"/>
                          <w:szCs w:val="22"/>
                        </w:rPr>
                      </w:pPr>
                      <w:r>
                        <w:rPr>
                          <w:rFonts w:ascii="Calibri" w:eastAsia="Calibri" w:hAnsi="Calibri"/>
                          <w:b/>
                          <w:color w:val="FFFFFF" w:themeColor="background1"/>
                          <w:sz w:val="22"/>
                          <w:szCs w:val="22"/>
                        </w:rPr>
                        <w:t>Next Review Date:</w:t>
                      </w:r>
                      <w:r>
                        <w:rPr>
                          <w:rFonts w:ascii="Calibri" w:eastAsia="Calibri" w:hAnsi="Calibri"/>
                          <w:b/>
                          <w:color w:val="FFFFFF" w:themeColor="background1"/>
                          <w:sz w:val="22"/>
                          <w:szCs w:val="22"/>
                        </w:rPr>
                        <w:tab/>
                        <w:t>July 2024</w:t>
                      </w:r>
                    </w:p>
                    <w:p w:rsidR="00422D41" w:rsidRDefault="00991C4D">
                      <w:pPr>
                        <w:spacing w:after="160" w:line="600" w:lineRule="auto"/>
                        <w:rPr>
                          <w:rFonts w:ascii="Calibri" w:eastAsia="Calibri" w:hAnsi="Calibri"/>
                          <w:b/>
                          <w:color w:val="FFFFFF" w:themeColor="background1"/>
                        </w:rPr>
                      </w:pPr>
                      <w:r>
                        <w:rPr>
                          <w:rFonts w:ascii="Calibri" w:eastAsia="Calibri" w:hAnsi="Calibri"/>
                          <w:b/>
                          <w:i/>
                          <w:iCs/>
                          <w:color w:val="FFFFFF" w:themeColor="background1"/>
                        </w:rPr>
                        <w:tab/>
                      </w:r>
                      <w:r>
                        <w:rPr>
                          <w:rFonts w:ascii="Calibri" w:eastAsia="Calibri" w:hAnsi="Calibri"/>
                          <w:b/>
                          <w:color w:val="FFFFFF" w:themeColor="background1"/>
                        </w:rPr>
                        <w:tab/>
                      </w:r>
                      <w:r>
                        <w:rPr>
                          <w:rFonts w:ascii="Calibri" w:eastAsia="Calibri" w:hAnsi="Calibri"/>
                          <w:b/>
                          <w:color w:val="FFFFFF" w:themeColor="background1"/>
                        </w:rPr>
                        <w:tab/>
                      </w:r>
                    </w:p>
                    <w:p w:rsidR="00422D41" w:rsidRDefault="00991C4D">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rsidR="00422D41" w:rsidRDefault="00991C4D">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rsidR="00422D41" w:rsidRDefault="00422D41"/>
                  </w:txbxContent>
                </v:textbox>
                <w10:wrap anchorx="margin"/>
              </v:shape>
            </w:pict>
          </mc:Fallback>
        </mc:AlternateContent>
      </w:r>
      <w:r>
        <w:rPr>
          <w:rFonts w:ascii="Arial" w:hAnsi="Arial" w:cs="Arial"/>
          <w:b/>
          <w:bCs/>
          <w:sz w:val="28"/>
          <w:szCs w:val="28"/>
        </w:rPr>
        <w:br w:type="page"/>
      </w:r>
    </w:p>
    <w:p w:rsidR="00422D41" w:rsidRDefault="00422D41">
      <w:pPr>
        <w:autoSpaceDE w:val="0"/>
        <w:autoSpaceDN w:val="0"/>
        <w:adjustRightInd w:val="0"/>
        <w:jc w:val="center"/>
        <w:rPr>
          <w:rFonts w:ascii="Arial" w:hAnsi="Arial" w:cs="Arial"/>
          <w:b/>
          <w:bCs/>
          <w:sz w:val="28"/>
          <w:szCs w:val="28"/>
        </w:rPr>
      </w:pPr>
    </w:p>
    <w:p w:rsidR="00422D41" w:rsidRDefault="00991C4D">
      <w:pPr>
        <w:spacing w:after="160" w:line="259" w:lineRule="auto"/>
        <w:rPr>
          <w:rFonts w:ascii="Calibri" w:eastAsia="Calibri" w:hAnsi="Calibri"/>
          <w:sz w:val="22"/>
          <w:szCs w:val="22"/>
        </w:rPr>
      </w:pPr>
      <w:r>
        <w:rPr>
          <w:noProof/>
          <w:lang w:eastAsia="en-GB"/>
        </w:rPr>
        <w:drawing>
          <wp:anchor distT="24384" distB="40386" distL="138684" distR="176657" simplePos="0" relativeHeight="251663360" behindDoc="0" locked="0" layoutInCell="1" allowOverlap="1">
            <wp:simplePos x="0" y="0"/>
            <wp:positionH relativeFrom="margin">
              <wp:align>left</wp:align>
            </wp:positionH>
            <wp:positionV relativeFrom="paragraph">
              <wp:posOffset>190119</wp:posOffset>
            </wp:positionV>
            <wp:extent cx="1047369" cy="666750"/>
            <wp:effectExtent l="38100" t="38100" r="95885" b="76200"/>
            <wp:wrapNone/>
            <wp:docPr id="5" name="Picture 5" descr="C:\Users\a.goodenough\Desktop\TJ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a.goodenough\Desktop\TJA Logo.pn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 b="14075"/>
                    <a:stretch/>
                  </pic:blipFill>
                  <pic:spPr bwMode="auto">
                    <a:xfrm>
                      <a:off x="0" y="0"/>
                      <a:ext cx="1047115" cy="666750"/>
                    </a:xfrm>
                    <a:prstGeom prst="rect">
                      <a:avLst/>
                    </a:prstGeom>
                    <a:noFill/>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-171450</wp:posOffset>
                </wp:positionH>
                <wp:positionV relativeFrom="paragraph">
                  <wp:posOffset>894715</wp:posOffset>
                </wp:positionV>
                <wp:extent cx="6219825" cy="257175"/>
                <wp:effectExtent l="0" t="0" r="9525" b="27622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9825" cy="257175"/>
                        </a:xfrm>
                        <a:prstGeom prst="roundRect">
                          <a:avLst/>
                        </a:prstGeom>
                        <a:gradFill>
                          <a:gsLst>
                            <a:gs pos="41000">
                              <a:srgbClr val="006067"/>
                            </a:gs>
                            <a:gs pos="100000">
                              <a:srgbClr val="881A50"/>
                            </a:gs>
                          </a:gsLst>
                          <a:lin ang="5400000" scaled="1"/>
                        </a:gradFill>
                        <a:ln w="12700" cap="flat" cmpd="sng" algn="ctr">
                          <a:noFill/>
                          <a:prstDash val="solid"/>
                          <a:miter lim="800000"/>
                        </a:ln>
                        <a:effectLst>
                          <a:reflection stA="50000" endA="300" endPos="90000" dir="5400000" sy="-100000" algn="bl" rotWithShape="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6" style="position:absolute;margin-left:-13.5pt;margin-top:70.45pt;width:489.7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" fillcolor="#006067" stroked="f" strokeweight="1pt">
                <v:fill color2="#881a50" colors="0 #006067;26870f #006067" focus="100%" type="gradient"/>
                <v:stroke joinstyle="miter"/>
                <v:path arrowok="t"/>
              </v:roundrect>
            </w:pict>
          </mc:Fallback>
        </mc:AlternateContent>
      </w:r>
    </w:p>
    <w:p w:rsidR="00422D41" w:rsidRDefault="00422D41">
      <w:pPr>
        <w:spacing w:after="160" w:line="259" w:lineRule="auto"/>
        <w:rPr>
          <w:rFonts w:ascii="Calibri" w:eastAsia="Calibri" w:hAnsi="Calibri"/>
          <w:sz w:val="22"/>
          <w:szCs w:val="22"/>
        </w:rPr>
      </w:pPr>
    </w:p>
    <w:p w:rsidR="00422D41" w:rsidRDefault="00991C4D">
      <w:pPr>
        <w:spacing w:after="160" w:line="259" w:lineRule="auto"/>
        <w:rPr>
          <w:rFonts w:ascii="Calibri" w:eastAsia="Calibri" w:hAnsi="Calibri"/>
          <w:sz w:val="22"/>
          <w:szCs w:val="22"/>
        </w:rPr>
      </w:pPr>
      <w:r>
        <w:rPr>
          <w:noProof/>
          <w:lang w:eastAsia="en-GB"/>
        </w:rPr>
        <w:drawing>
          <wp:anchor distT="0" distB="0" distL="114300" distR="114300" simplePos="0" relativeHeight="251660288" behindDoc="1" locked="0" layoutInCell="1" allowOverlap="1">
            <wp:simplePos x="0" y="0"/>
            <wp:positionH relativeFrom="column">
              <wp:posOffset>4448175</wp:posOffset>
            </wp:positionH>
            <wp:positionV relativeFrom="paragraph">
              <wp:posOffset>136525</wp:posOffset>
            </wp:positionV>
            <wp:extent cx="1539875" cy="225425"/>
            <wp:effectExtent l="0" t="0" r="3175" b="3175"/>
            <wp:wrapNone/>
            <wp:docPr id="2" name="Picture 2" descr="Server HD:Users:davidgroves:Dropbox:Jubilee:Branding and website:Final logo:TJA - final_logo_with_aspire_rgb.jp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 HD:Users:davidgroves:Dropbox:Jubilee:Branding and website:Final logo:TJA - final_logo_with_aspire_rgb.jpg.jpeg"/>
                    <pic:cNvPicPr>
                      <a:picLocks noChangeAspect="1" noChangeArrowheads="1"/>
                    </pic:cNvPicPr>
                  </pic:nvPicPr>
                  <pic:blipFill>
                    <a:blip r:embed="rId7" cstate="print">
                      <a:extLst>
                        <a:ext uri="{28A0092B-C50C-407E-A947-70E740481C1C}">
                          <a14:useLocalDpi xmlns:a14="http://schemas.microsoft.com/office/drawing/2010/main" val="0"/>
                        </a:ext>
                      </a:extLst>
                    </a:blip>
                    <a:srcRect t="85361"/>
                    <a:stretch>
                      <a:fillRect/>
                    </a:stretch>
                  </pic:blipFill>
                  <pic:spPr bwMode="auto">
                    <a:xfrm>
                      <a:off x="0" y="0"/>
                      <a:ext cx="1539875" cy="225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74422" distL="132588" distR="156718" simplePos="0" relativeHeight="251662336" behindDoc="0" locked="0" layoutInCell="1" allowOverlap="1">
            <wp:simplePos x="0" y="0"/>
            <wp:positionH relativeFrom="column">
              <wp:posOffset>1133348</wp:posOffset>
            </wp:positionH>
            <wp:positionV relativeFrom="paragraph">
              <wp:posOffset>8890</wp:posOffset>
            </wp:positionV>
            <wp:extent cx="2140839" cy="242443"/>
            <wp:effectExtent l="38100" t="0" r="50165" b="100965"/>
            <wp:wrapNone/>
            <wp:docPr id="7" name="Picture 7" descr="C:\Users\a.goodenough\Desktop\TJ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a.goodenough\Desktop\TJA Logo.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4697"/>
                    <a:stretch/>
                  </pic:blipFill>
                  <pic:spPr bwMode="auto">
                    <a:xfrm>
                      <a:off x="0" y="0"/>
                      <a:ext cx="2140585" cy="241935"/>
                    </a:xfrm>
                    <a:prstGeom prst="rect">
                      <a:avLst/>
                    </a:prstGeom>
                    <a:noFill/>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2D41" w:rsidRDefault="00422D41">
      <w:pPr>
        <w:spacing w:after="160" w:line="259" w:lineRule="auto"/>
        <w:rPr>
          <w:rFonts w:ascii="Calibri" w:eastAsia="Calibri" w:hAnsi="Calibri"/>
          <w:sz w:val="22"/>
          <w:szCs w:val="22"/>
        </w:rPr>
      </w:pPr>
    </w:p>
    <w:p w:rsidR="00422D41" w:rsidRDefault="00422D41">
      <w:pPr>
        <w:ind w:left="-426" w:right="-483"/>
        <w:rPr>
          <w:rFonts w:ascii="Arial" w:hAnsi="Arial" w:cs="Arial"/>
          <w:sz w:val="22"/>
          <w:szCs w:val="22"/>
        </w:rPr>
      </w:pPr>
    </w:p>
    <w:p w:rsidR="00422D41" w:rsidRDefault="00422D41">
      <w:pPr>
        <w:ind w:left="-426" w:right="-483"/>
        <w:rPr>
          <w:rFonts w:ascii="Arial" w:hAnsi="Arial" w:cs="Arial"/>
          <w:sz w:val="22"/>
          <w:szCs w:val="22"/>
        </w:rPr>
      </w:pPr>
    </w:p>
    <w:p w:rsidR="00422D41" w:rsidRDefault="00422D41">
      <w:pPr>
        <w:ind w:left="-426" w:right="-483"/>
        <w:rPr>
          <w:rFonts w:ascii="Arial" w:hAnsi="Arial" w:cs="Arial"/>
          <w:sz w:val="22"/>
          <w:szCs w:val="22"/>
        </w:rPr>
      </w:pPr>
    </w:p>
    <w:p w:rsidR="00422D41" w:rsidRDefault="00422D41">
      <w:pPr>
        <w:ind w:left="-426" w:right="-483"/>
        <w:rPr>
          <w:rFonts w:ascii="Arial" w:hAnsi="Arial" w:cs="Arial"/>
          <w:sz w:val="22"/>
          <w:szCs w:val="22"/>
        </w:rPr>
      </w:pPr>
    </w:p>
    <w:p w:rsidR="00422D41" w:rsidRDefault="00991C4D">
      <w:pPr>
        <w:pStyle w:val="BodyText"/>
        <w:widowControl w:val="0"/>
        <w:kinsoku w:val="0"/>
        <w:overflowPunct w:val="0"/>
        <w:autoSpaceDE w:val="0"/>
        <w:autoSpaceDN w:val="0"/>
        <w:adjustRightInd w:val="0"/>
        <w:spacing w:before="182" w:beforeAutospacing="0" w:after="0" w:afterAutospacing="0"/>
        <w:ind w:left="112"/>
        <w:rPr>
          <w:rFonts w:ascii="Arial" w:eastAsiaTheme="minorEastAsia" w:hAnsi="Arial" w:cs="Arial"/>
          <w:b/>
          <w:bCs/>
          <w:color w:val="660033"/>
          <w:spacing w:val="-1"/>
          <w:sz w:val="44"/>
          <w:szCs w:val="44"/>
        </w:rPr>
      </w:pPr>
      <w:r>
        <w:rPr>
          <w:rFonts w:ascii="Arial" w:eastAsiaTheme="minorEastAsia" w:hAnsi="Arial" w:cs="Arial"/>
          <w:b/>
          <w:bCs/>
          <w:color w:val="660033"/>
          <w:spacing w:val="-1"/>
          <w:sz w:val="52"/>
          <w:szCs w:val="52"/>
        </w:rPr>
        <w:t xml:space="preserve">Admissions and Referral </w:t>
      </w:r>
      <w:r>
        <w:rPr>
          <w:rFonts w:ascii="Arial" w:eastAsiaTheme="minorEastAsia" w:hAnsi="Arial" w:cs="Arial"/>
          <w:b/>
          <w:bCs/>
          <w:color w:val="660033"/>
          <w:spacing w:val="-1"/>
          <w:sz w:val="44"/>
          <w:szCs w:val="44"/>
        </w:rPr>
        <w:t>Arrangements for Outreach Students</w:t>
      </w:r>
    </w:p>
    <w:p w:rsidR="00422D41" w:rsidRDefault="00422D41">
      <w:pPr>
        <w:pStyle w:val="BodyText"/>
        <w:widowControl w:val="0"/>
        <w:kinsoku w:val="0"/>
        <w:overflowPunct w:val="0"/>
        <w:autoSpaceDE w:val="0"/>
        <w:autoSpaceDN w:val="0"/>
        <w:adjustRightInd w:val="0"/>
        <w:spacing w:before="182" w:beforeAutospacing="0" w:after="0" w:afterAutospacing="0"/>
        <w:ind w:left="112"/>
        <w:rPr>
          <w:rFonts w:ascii="Arial" w:eastAsiaTheme="minorEastAsia" w:hAnsi="Arial" w:cs="Arial"/>
          <w:b/>
          <w:bCs/>
          <w:color w:val="660033"/>
          <w:spacing w:val="-1"/>
          <w:sz w:val="52"/>
          <w:szCs w:val="52"/>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Introduction</w:t>
      </w:r>
    </w:p>
    <w:p w:rsidR="00422D41" w:rsidRDefault="00991C4D">
      <w:pPr>
        <w:ind w:left="-426" w:right="-483"/>
        <w:jc w:val="both"/>
        <w:rPr>
          <w:rFonts w:ascii="Arial" w:hAnsi="Arial" w:cs="Arial"/>
          <w:spacing w:val="-5"/>
          <w:sz w:val="22"/>
          <w:szCs w:val="22"/>
          <w:lang w:eastAsia="en-GB"/>
        </w:rPr>
      </w:pPr>
      <w:r>
        <w:rPr>
          <w:rFonts w:ascii="Arial" w:hAnsi="Arial" w:cs="Arial"/>
          <w:spacing w:val="-5"/>
          <w:sz w:val="22"/>
          <w:szCs w:val="22"/>
          <w:lang w:eastAsia="en-GB"/>
        </w:rPr>
        <w:t>TJA new Outreach service will aim to provide a comprehensive support and intervention service that will enable mainstream school to better manage those students with SEN and Social Emotional Behaviour and Difficulties or those who may need add</w:t>
      </w:r>
      <w:r>
        <w:rPr>
          <w:rFonts w:ascii="Arial" w:hAnsi="Arial" w:cs="Arial"/>
          <w:spacing w:val="-5"/>
          <w:sz w:val="22"/>
          <w:szCs w:val="22"/>
          <w:lang w:eastAsia="en-GB"/>
        </w:rPr>
        <w:t>itional support to help them make expected progress in and out the classroom.</w:t>
      </w:r>
    </w:p>
    <w:p w:rsidR="00422D41" w:rsidRDefault="00422D41">
      <w:pPr>
        <w:ind w:left="-426" w:right="-483"/>
        <w:jc w:val="both"/>
        <w:rPr>
          <w:rFonts w:ascii="Arial" w:hAnsi="Arial" w:cs="Arial"/>
          <w:color w:val="FF0000"/>
          <w:spacing w:val="-5"/>
          <w:sz w:val="22"/>
          <w:szCs w:val="22"/>
          <w:lang w:eastAsia="en-GB"/>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Definitions:</w:t>
      </w:r>
    </w:p>
    <w:p w:rsidR="00422D41" w:rsidRDefault="00991C4D">
      <w:pPr>
        <w:numPr>
          <w:ilvl w:val="0"/>
          <w:numId w:val="1"/>
        </w:numPr>
        <w:tabs>
          <w:tab w:val="clear" w:pos="720"/>
          <w:tab w:val="num" w:pos="284"/>
        </w:tabs>
        <w:ind w:left="284" w:right="-483" w:hanging="426"/>
        <w:jc w:val="both"/>
        <w:rPr>
          <w:rFonts w:ascii="Arial" w:hAnsi="Arial" w:cs="Arial"/>
          <w:spacing w:val="-5"/>
          <w:sz w:val="22"/>
          <w:szCs w:val="22"/>
          <w:lang w:eastAsia="en-GB"/>
        </w:rPr>
      </w:pPr>
      <w:r>
        <w:rPr>
          <w:rFonts w:ascii="Arial" w:hAnsi="Arial" w:cs="Arial"/>
          <w:b/>
          <w:spacing w:val="-5"/>
          <w:sz w:val="22"/>
          <w:szCs w:val="22"/>
          <w:lang w:eastAsia="en-GB"/>
        </w:rPr>
        <w:t>Learning</w:t>
      </w:r>
      <w:r>
        <w:rPr>
          <w:rFonts w:ascii="Arial" w:hAnsi="Arial" w:cs="Arial"/>
          <w:spacing w:val="-5"/>
          <w:sz w:val="22"/>
          <w:szCs w:val="22"/>
          <w:lang w:eastAsia="en-GB"/>
        </w:rPr>
        <w:t xml:space="preserve"> involves both formal and informal activities that facilitate the development of knowledge, understanding and skills; changed attitudes, values and behaviour; and enjoyment, personal fulfilment and progression. </w:t>
      </w:r>
    </w:p>
    <w:p w:rsidR="00422D41" w:rsidRDefault="00991C4D">
      <w:pPr>
        <w:numPr>
          <w:ilvl w:val="0"/>
          <w:numId w:val="1"/>
        </w:numPr>
        <w:tabs>
          <w:tab w:val="clear" w:pos="720"/>
          <w:tab w:val="num" w:pos="284"/>
        </w:tabs>
        <w:ind w:left="284" w:right="-483" w:hanging="426"/>
        <w:jc w:val="both"/>
        <w:rPr>
          <w:rFonts w:ascii="Arial" w:hAnsi="Arial" w:cs="Arial"/>
          <w:spacing w:val="-5"/>
          <w:sz w:val="22"/>
          <w:szCs w:val="22"/>
          <w:lang w:eastAsia="en-GB"/>
        </w:rPr>
      </w:pPr>
      <w:r>
        <w:rPr>
          <w:rFonts w:ascii="Arial" w:hAnsi="Arial" w:cs="Arial"/>
          <w:b/>
          <w:spacing w:val="-5"/>
          <w:sz w:val="22"/>
          <w:szCs w:val="22"/>
          <w:lang w:eastAsia="en-GB"/>
        </w:rPr>
        <w:t>Outreach</w:t>
      </w:r>
      <w:r>
        <w:rPr>
          <w:rFonts w:ascii="Arial" w:hAnsi="Arial" w:cs="Arial"/>
          <w:spacing w:val="-5"/>
          <w:sz w:val="22"/>
          <w:szCs w:val="22"/>
          <w:lang w:eastAsia="en-GB"/>
        </w:rPr>
        <w:t xml:space="preserve"> encompasses a variety of learning a</w:t>
      </w:r>
      <w:r>
        <w:rPr>
          <w:rFonts w:ascii="Arial" w:hAnsi="Arial" w:cs="Arial"/>
          <w:spacing w:val="-5"/>
          <w:sz w:val="22"/>
          <w:szCs w:val="22"/>
          <w:lang w:eastAsia="en-GB"/>
        </w:rPr>
        <w:t>ctivities that seek to promote archives and widen access to users and potential users.</w:t>
      </w:r>
    </w:p>
    <w:p w:rsidR="00422D41" w:rsidRDefault="00422D41">
      <w:pPr>
        <w:ind w:left="-426" w:right="-483"/>
        <w:jc w:val="both"/>
        <w:rPr>
          <w:rFonts w:ascii="Arial" w:hAnsi="Arial" w:cs="Arial"/>
          <w:spacing w:val="-5"/>
          <w:sz w:val="22"/>
          <w:szCs w:val="22"/>
          <w:lang w:eastAsia="en-GB"/>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 xml:space="preserve">Statement of intent </w:t>
      </w:r>
    </w:p>
    <w:p w:rsidR="00422D41" w:rsidRDefault="00991C4D">
      <w:pPr>
        <w:ind w:left="-426" w:right="-483"/>
        <w:jc w:val="both"/>
        <w:rPr>
          <w:rFonts w:ascii="Arial" w:hAnsi="Arial" w:cs="Arial"/>
          <w:spacing w:val="-5"/>
          <w:sz w:val="22"/>
          <w:szCs w:val="22"/>
          <w:lang w:eastAsia="en-GB"/>
        </w:rPr>
      </w:pPr>
      <w:r>
        <w:rPr>
          <w:rFonts w:ascii="Arial" w:hAnsi="Arial" w:cs="Arial"/>
          <w:spacing w:val="-5"/>
          <w:sz w:val="22"/>
          <w:szCs w:val="22"/>
          <w:lang w:eastAsia="en-GB"/>
        </w:rPr>
        <w:t xml:space="preserve">To identify early, and offer support to, students who are beginning to find the challenges of mainstream school difficult. This can be due to: </w:t>
      </w:r>
    </w:p>
    <w:p w:rsidR="00422D41" w:rsidRDefault="00422D41">
      <w:pPr>
        <w:ind w:left="-426" w:right="-483"/>
        <w:jc w:val="both"/>
        <w:rPr>
          <w:rFonts w:ascii="Arial" w:hAnsi="Arial" w:cs="Arial"/>
          <w:spacing w:val="-5"/>
          <w:sz w:val="22"/>
          <w:szCs w:val="22"/>
          <w:lang w:eastAsia="en-GB"/>
        </w:rPr>
      </w:pPr>
    </w:p>
    <w:p w:rsidR="00422D41" w:rsidRDefault="00991C4D">
      <w:pPr>
        <w:numPr>
          <w:ilvl w:val="0"/>
          <w:numId w:val="1"/>
        </w:numPr>
        <w:tabs>
          <w:tab w:val="clear" w:pos="720"/>
          <w:tab w:val="num" w:pos="284"/>
        </w:tabs>
        <w:ind w:left="284" w:right="-483" w:hanging="426"/>
        <w:jc w:val="both"/>
        <w:rPr>
          <w:rFonts w:ascii="Arial" w:hAnsi="Arial" w:cs="Arial"/>
          <w:spacing w:val="-5"/>
          <w:sz w:val="22"/>
          <w:szCs w:val="22"/>
          <w:lang w:eastAsia="en-GB"/>
        </w:rPr>
      </w:pPr>
      <w:r>
        <w:rPr>
          <w:rFonts w:ascii="Arial" w:hAnsi="Arial" w:cs="Arial"/>
          <w:spacing w:val="-5"/>
          <w:sz w:val="22"/>
          <w:szCs w:val="22"/>
          <w:lang w:eastAsia="en-GB"/>
        </w:rPr>
        <w:t>cl</w:t>
      </w:r>
      <w:r>
        <w:rPr>
          <w:rFonts w:ascii="Arial" w:hAnsi="Arial" w:cs="Arial"/>
          <w:spacing w:val="-5"/>
          <w:sz w:val="22"/>
          <w:szCs w:val="22"/>
          <w:lang w:eastAsia="en-GB"/>
        </w:rPr>
        <w:t xml:space="preserve">assroom expectations </w:t>
      </w:r>
    </w:p>
    <w:p w:rsidR="00422D41" w:rsidRDefault="00991C4D">
      <w:pPr>
        <w:numPr>
          <w:ilvl w:val="0"/>
          <w:numId w:val="1"/>
        </w:numPr>
        <w:tabs>
          <w:tab w:val="clear" w:pos="720"/>
          <w:tab w:val="num" w:pos="284"/>
        </w:tabs>
        <w:ind w:left="284" w:right="-483" w:hanging="426"/>
        <w:jc w:val="both"/>
        <w:rPr>
          <w:rFonts w:ascii="Arial" w:hAnsi="Arial" w:cs="Arial"/>
          <w:spacing w:val="-5"/>
          <w:sz w:val="22"/>
          <w:szCs w:val="22"/>
          <w:lang w:eastAsia="en-GB"/>
        </w:rPr>
      </w:pPr>
      <w:r>
        <w:rPr>
          <w:rFonts w:ascii="Arial" w:hAnsi="Arial" w:cs="Arial"/>
          <w:spacing w:val="-5"/>
          <w:sz w:val="22"/>
          <w:szCs w:val="22"/>
          <w:lang w:eastAsia="en-GB"/>
        </w:rPr>
        <w:t xml:space="preserve">poor social interaction  </w:t>
      </w:r>
    </w:p>
    <w:p w:rsidR="00422D41" w:rsidRDefault="00991C4D">
      <w:pPr>
        <w:numPr>
          <w:ilvl w:val="0"/>
          <w:numId w:val="1"/>
        </w:numPr>
        <w:tabs>
          <w:tab w:val="clear" w:pos="720"/>
          <w:tab w:val="num" w:pos="284"/>
        </w:tabs>
        <w:ind w:left="284" w:right="-483" w:hanging="426"/>
        <w:jc w:val="both"/>
        <w:rPr>
          <w:rFonts w:ascii="Arial" w:hAnsi="Arial" w:cs="Arial"/>
          <w:spacing w:val="-5"/>
          <w:sz w:val="22"/>
          <w:szCs w:val="22"/>
          <w:lang w:eastAsia="en-GB"/>
        </w:rPr>
      </w:pPr>
      <w:r>
        <w:rPr>
          <w:rFonts w:ascii="Arial" w:hAnsi="Arial" w:cs="Arial"/>
          <w:spacing w:val="-5"/>
          <w:sz w:val="22"/>
          <w:szCs w:val="22"/>
          <w:lang w:eastAsia="en-GB"/>
        </w:rPr>
        <w:t>lack self-esteem or self-confidence</w:t>
      </w:r>
    </w:p>
    <w:p w:rsidR="00422D41" w:rsidRDefault="00991C4D">
      <w:pPr>
        <w:numPr>
          <w:ilvl w:val="0"/>
          <w:numId w:val="1"/>
        </w:numPr>
        <w:tabs>
          <w:tab w:val="clear" w:pos="720"/>
          <w:tab w:val="num" w:pos="284"/>
        </w:tabs>
        <w:ind w:left="284" w:right="-483" w:hanging="426"/>
        <w:jc w:val="both"/>
        <w:rPr>
          <w:rFonts w:ascii="Arial" w:hAnsi="Arial" w:cs="Arial"/>
          <w:spacing w:val="-5"/>
          <w:sz w:val="22"/>
          <w:szCs w:val="22"/>
          <w:lang w:eastAsia="en-GB"/>
        </w:rPr>
      </w:pPr>
      <w:r>
        <w:rPr>
          <w:rFonts w:ascii="Arial" w:hAnsi="Arial" w:cs="Arial"/>
          <w:spacing w:val="-5"/>
          <w:sz w:val="22"/>
          <w:szCs w:val="22"/>
          <w:lang w:eastAsia="en-GB"/>
        </w:rPr>
        <w:t>learning insecurity</w:t>
      </w:r>
    </w:p>
    <w:p w:rsidR="00422D41" w:rsidRDefault="00991C4D">
      <w:pPr>
        <w:numPr>
          <w:ilvl w:val="0"/>
          <w:numId w:val="1"/>
        </w:numPr>
        <w:tabs>
          <w:tab w:val="clear" w:pos="720"/>
          <w:tab w:val="num" w:pos="284"/>
        </w:tabs>
        <w:ind w:left="284" w:right="-483" w:hanging="426"/>
        <w:jc w:val="both"/>
        <w:rPr>
          <w:rFonts w:ascii="Arial" w:hAnsi="Arial" w:cs="Arial"/>
          <w:spacing w:val="-5"/>
          <w:sz w:val="22"/>
          <w:szCs w:val="22"/>
          <w:lang w:eastAsia="en-GB"/>
        </w:rPr>
      </w:pPr>
      <w:r>
        <w:rPr>
          <w:rFonts w:ascii="Arial" w:hAnsi="Arial" w:cs="Arial"/>
          <w:spacing w:val="-5"/>
          <w:sz w:val="22"/>
          <w:szCs w:val="22"/>
          <w:lang w:eastAsia="en-GB"/>
        </w:rPr>
        <w:t>previously poor role models</w:t>
      </w:r>
    </w:p>
    <w:p w:rsidR="00422D41" w:rsidRDefault="00991C4D">
      <w:pPr>
        <w:numPr>
          <w:ilvl w:val="0"/>
          <w:numId w:val="1"/>
        </w:numPr>
        <w:tabs>
          <w:tab w:val="clear" w:pos="720"/>
          <w:tab w:val="num" w:pos="284"/>
        </w:tabs>
        <w:ind w:left="284" w:right="-483" w:hanging="426"/>
        <w:jc w:val="both"/>
        <w:rPr>
          <w:rFonts w:ascii="Arial" w:hAnsi="Arial" w:cs="Arial"/>
          <w:spacing w:val="-5"/>
          <w:sz w:val="22"/>
          <w:szCs w:val="22"/>
          <w:lang w:eastAsia="en-GB"/>
        </w:rPr>
      </w:pPr>
      <w:r>
        <w:rPr>
          <w:rFonts w:ascii="Arial" w:hAnsi="Arial" w:cs="Arial"/>
          <w:spacing w:val="-5"/>
          <w:sz w:val="22"/>
          <w:szCs w:val="22"/>
          <w:lang w:eastAsia="en-GB"/>
        </w:rPr>
        <w:t>Inconsistency (prior experience, poor routines and boundaries)</w:t>
      </w:r>
    </w:p>
    <w:p w:rsidR="00422D41" w:rsidRDefault="00422D41">
      <w:pPr>
        <w:ind w:left="-426" w:right="-483"/>
        <w:jc w:val="both"/>
        <w:rPr>
          <w:rFonts w:ascii="Arial" w:hAnsi="Arial" w:cs="Arial"/>
          <w:spacing w:val="-5"/>
          <w:sz w:val="22"/>
          <w:szCs w:val="22"/>
          <w:lang w:eastAsia="en-GB"/>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Aims and objectives</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Through outreach The Jubilee aims to </w:t>
      </w:r>
      <w:r>
        <w:rPr>
          <w:rFonts w:ascii="Arial" w:hAnsi="Arial" w:cs="Arial"/>
          <w:spacing w:val="-5"/>
          <w:sz w:val="22"/>
          <w:szCs w:val="22"/>
          <w:lang w:eastAsia="en-GB"/>
        </w:rPr>
        <w:t>break down barriers to learning in order to support students to make progress both within and outside the classroom.</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We aim to provide educational and social experiences for identified students within schools, through external providers, as well as support</w:t>
      </w:r>
      <w:r>
        <w:rPr>
          <w:rFonts w:ascii="Arial" w:hAnsi="Arial" w:cs="Arial"/>
          <w:spacing w:val="-5"/>
          <w:sz w:val="22"/>
          <w:szCs w:val="22"/>
          <w:lang w:eastAsia="en-GB"/>
        </w:rPr>
        <w:t>ing parents.</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The ultimate goal is to develop student self-esteem and decision-making skills to enhance confidence in the formal classroom.</w:t>
      </w:r>
    </w:p>
    <w:p w:rsidR="00422D41" w:rsidRDefault="00422D41">
      <w:pPr>
        <w:ind w:right="-483"/>
        <w:rPr>
          <w:rFonts w:ascii="Arial" w:hAnsi="Arial" w:cs="Arial"/>
          <w:spacing w:val="-5"/>
          <w:sz w:val="22"/>
          <w:szCs w:val="22"/>
          <w:lang w:eastAsia="en-GB"/>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lastRenderedPageBreak/>
        <w:t>Process for admission to The Jubilee Academy for an outreach placement</w:t>
      </w:r>
      <w:r>
        <w:rPr>
          <w:color w:val="79133E"/>
          <w:spacing w:val="-1"/>
          <w:sz w:val="22"/>
          <w:szCs w:val="22"/>
        </w:rPr>
        <w:br/>
      </w:r>
      <w:r>
        <w:rPr>
          <w:rFonts w:ascii="Arial" w:hAnsi="Arial" w:cs="Arial"/>
          <w:spacing w:val="-1"/>
          <w:sz w:val="22"/>
          <w:szCs w:val="22"/>
        </w:rPr>
        <w:t>The Jubilee Academy will only admit a child o</w:t>
      </w:r>
      <w:r>
        <w:rPr>
          <w:rFonts w:ascii="Arial" w:hAnsi="Arial" w:cs="Arial"/>
          <w:spacing w:val="-1"/>
          <w:sz w:val="22"/>
          <w:szCs w:val="22"/>
        </w:rPr>
        <w:t xml:space="preserve">f compulsory school age for an outreach placement under the following circumstances: </w:t>
      </w:r>
    </w:p>
    <w:p w:rsidR="00422D41" w:rsidRDefault="00422D41">
      <w:pPr>
        <w:pStyle w:val="BodyText"/>
        <w:overflowPunct w:val="0"/>
        <w:spacing w:before="6" w:beforeAutospacing="0" w:after="0" w:afterAutospacing="0"/>
        <w:rPr>
          <w:spacing w:val="-1"/>
          <w:sz w:val="22"/>
          <w:szCs w:val="22"/>
        </w:rPr>
      </w:pP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If referred by a local authority where the local authority has a duty to that child under section 19 of the Education Act 19961 </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If referred by a maintained school or academy where the school or academy has a duty under section 100 of the Education and Ins</w:t>
      </w:r>
      <w:r>
        <w:rPr>
          <w:rFonts w:ascii="Arial" w:hAnsi="Arial" w:cs="Arial"/>
          <w:spacing w:val="-5"/>
          <w:sz w:val="22"/>
          <w:szCs w:val="22"/>
          <w:lang w:eastAsia="en-GB"/>
        </w:rPr>
        <w:t xml:space="preserve">pections Act 20062 </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Referred by a maintained school under powers set out in section 29(A) of the Education Act 20023 </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Referred by an Academy Trust under the provisions within their Articles of Association. </w:t>
      </w:r>
    </w:p>
    <w:p w:rsidR="00422D41" w:rsidRDefault="00422D41">
      <w:pPr>
        <w:spacing w:after="160" w:line="259" w:lineRule="auto"/>
        <w:rPr>
          <w:rFonts w:ascii="Arial" w:hAnsi="Arial" w:cs="Arial"/>
          <w:b/>
          <w:bCs/>
          <w:color w:val="79133E"/>
          <w:spacing w:val="-1"/>
          <w:sz w:val="22"/>
          <w:szCs w:val="22"/>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Outreach Placement Referral process</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Email a comp</w:t>
      </w:r>
      <w:r>
        <w:rPr>
          <w:rFonts w:ascii="Arial" w:hAnsi="Arial" w:cs="Arial"/>
          <w:spacing w:val="-5"/>
          <w:sz w:val="22"/>
          <w:szCs w:val="22"/>
          <w:lang w:eastAsia="en-GB"/>
        </w:rPr>
        <w:t xml:space="preserve">leted Referral Form/ copies of other relevant documents to </w:t>
      </w:r>
      <w:hyperlink r:id="rId9" w:history="1">
        <w:r>
          <w:rPr>
            <w:rFonts w:ascii="Arial" w:hAnsi="Arial" w:cs="Arial"/>
            <w:spacing w:val="-5"/>
            <w:sz w:val="22"/>
            <w:szCs w:val="22"/>
            <w:lang w:eastAsia="en-GB"/>
          </w:rPr>
          <w:t>j.kavanagh@thejubileeacademy.org.uk</w:t>
        </w:r>
      </w:hyperlink>
      <w:r>
        <w:rPr>
          <w:rFonts w:ascii="Arial" w:hAnsi="Arial" w:cs="Arial"/>
          <w:spacing w:val="-5"/>
          <w:sz w:val="22"/>
          <w:szCs w:val="22"/>
          <w:lang w:eastAsia="en-GB"/>
        </w:rPr>
        <w:t xml:space="preserve"> at least 7 days before the requested start date.</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TJA Arrange </w:t>
      </w:r>
      <w:r>
        <w:rPr>
          <w:rFonts w:ascii="Arial" w:hAnsi="Arial" w:cs="Arial"/>
          <w:spacing w:val="-5"/>
          <w:sz w:val="22"/>
          <w:szCs w:val="22"/>
          <w:lang w:eastAsia="en-GB"/>
        </w:rPr>
        <w:t>observation/need assessment meeting at the student’s home school.</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TJA arrange joint planning meeting with mainstream school to seek further information/documentation and to agree goals and targets etc</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TJA email: details of start date (if the student is acc</w:t>
      </w:r>
      <w:r>
        <w:rPr>
          <w:rFonts w:ascii="Arial" w:hAnsi="Arial" w:cs="Arial"/>
          <w:spacing w:val="-5"/>
          <w:sz w:val="22"/>
          <w:szCs w:val="22"/>
          <w:lang w:eastAsia="en-GB"/>
        </w:rPr>
        <w:t>epted) ;request transfer of the CTF file; a copy of the action plan containing goals etc</w:t>
      </w:r>
    </w:p>
    <w:p w:rsidR="00422D41" w:rsidRDefault="00991C4D">
      <w:pPr>
        <w:pStyle w:val="BodyText"/>
        <w:overflowPunct w:val="0"/>
        <w:spacing w:before="6" w:beforeAutospacing="0" w:after="0" w:afterAutospacing="0"/>
        <w:ind w:left="112"/>
        <w:rPr>
          <w:rFonts w:ascii="Arial" w:hAnsi="Arial" w:cs="Arial"/>
          <w:spacing w:val="-1"/>
          <w:sz w:val="22"/>
          <w:szCs w:val="22"/>
        </w:rPr>
      </w:pPr>
      <w:r>
        <w:rPr>
          <w:rFonts w:ascii="Arial" w:hAnsi="Arial" w:cs="Arial"/>
          <w:spacing w:val="-1"/>
          <w:sz w:val="22"/>
          <w:szCs w:val="22"/>
        </w:rPr>
        <w:t> </w:t>
      </w: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Referral process</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Referral Form </w:t>
      </w:r>
    </w:p>
    <w:p w:rsidR="00422D41" w:rsidRDefault="00991C4D">
      <w:pPr>
        <w:ind w:left="284" w:right="-483"/>
        <w:rPr>
          <w:rFonts w:ascii="Arial" w:hAnsi="Arial" w:cs="Arial"/>
          <w:spacing w:val="-5"/>
          <w:sz w:val="22"/>
          <w:szCs w:val="22"/>
          <w:lang w:eastAsia="en-GB"/>
        </w:rPr>
      </w:pPr>
      <w:r>
        <w:rPr>
          <w:rFonts w:ascii="Arial" w:hAnsi="Arial" w:cs="Arial"/>
          <w:noProof/>
          <w:spacing w:val="-5"/>
          <w:lang w:eastAsia="en-GB"/>
        </w:rPr>
        <mc:AlternateContent>
          <mc:Choice Requires="wps">
            <w:drawing>
              <wp:anchor distT="0" distB="0" distL="114300" distR="114300" simplePos="0" relativeHeight="251665408" behindDoc="0" locked="0" layoutInCell="1" allowOverlap="1">
                <wp:simplePos x="0" y="0"/>
                <wp:positionH relativeFrom="column">
                  <wp:posOffset>200025</wp:posOffset>
                </wp:positionH>
                <wp:positionV relativeFrom="paragraph">
                  <wp:posOffset>8890</wp:posOffset>
                </wp:positionV>
                <wp:extent cx="455930" cy="142875"/>
                <wp:effectExtent l="38100" t="0" r="1270" b="47625"/>
                <wp:wrapNone/>
                <wp:docPr id="4" name="Down Arrow 4"/>
                <wp:cNvGraphicFramePr/>
                <a:graphic xmlns:a="http://schemas.openxmlformats.org/drawingml/2006/main">
                  <a:graphicData uri="http://schemas.microsoft.com/office/word/2010/wordprocessingShape">
                    <wps:wsp>
                      <wps:cNvSpPr/>
                      <wps:spPr>
                        <a:xfrm>
                          <a:off x="0" y="0"/>
                          <a:ext cx="455930" cy="142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20D11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26" type="#_x0000_t67" style="position:absolute;margin-left:15.75pt;margin-top:.7pt;width:35.9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" adj="10800" fillcolor="#5b9bd5" strokecolor="#41719c" strokeweight="1pt"/>
            </w:pict>
          </mc:Fallback>
        </mc:AlternateContent>
      </w:r>
      <w:r>
        <w:rPr>
          <w:rFonts w:ascii="Arial" w:hAnsi="Arial" w:cs="Arial"/>
          <w:spacing w:val="-5"/>
          <w:sz w:val="22"/>
          <w:szCs w:val="22"/>
          <w:lang w:eastAsia="en-GB"/>
        </w:rPr>
        <w:t xml:space="preserve">       </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Observe student at home school</w:t>
      </w:r>
    </w:p>
    <w:p w:rsidR="00422D41" w:rsidRDefault="00991C4D">
      <w:pPr>
        <w:ind w:left="284" w:right="-483"/>
        <w:rPr>
          <w:rFonts w:ascii="Arial" w:hAnsi="Arial" w:cs="Arial"/>
          <w:spacing w:val="-5"/>
          <w:sz w:val="22"/>
          <w:szCs w:val="22"/>
          <w:lang w:eastAsia="en-GB"/>
        </w:rPr>
      </w:pPr>
      <w:r>
        <w:rPr>
          <w:rFonts w:ascii="Arial" w:hAnsi="Arial" w:cs="Arial"/>
          <w:noProof/>
          <w:spacing w:val="-5"/>
          <w:lang w:eastAsia="en-GB"/>
        </w:rPr>
        <mc:AlternateContent>
          <mc:Choice Requires="wps">
            <w:drawing>
              <wp:anchor distT="0" distB="0" distL="114300" distR="114300" simplePos="0" relativeHeight="251667456" behindDoc="0" locked="0" layoutInCell="1" allowOverlap="1">
                <wp:simplePos x="0" y="0"/>
                <wp:positionH relativeFrom="column">
                  <wp:posOffset>209550</wp:posOffset>
                </wp:positionH>
                <wp:positionV relativeFrom="paragraph">
                  <wp:posOffset>18415</wp:posOffset>
                </wp:positionV>
                <wp:extent cx="455930" cy="142875"/>
                <wp:effectExtent l="38100" t="0" r="1270" b="47625"/>
                <wp:wrapNone/>
                <wp:docPr id="6" name="Down Arrow 6"/>
                <wp:cNvGraphicFramePr/>
                <a:graphic xmlns:a="http://schemas.openxmlformats.org/drawingml/2006/main">
                  <a:graphicData uri="http://schemas.microsoft.com/office/word/2010/wordprocessingShape">
                    <wps:wsp>
                      <wps:cNvSpPr/>
                      <wps:spPr>
                        <a:xfrm>
                          <a:off x="0" y="0"/>
                          <a:ext cx="455930" cy="142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3D20B" id="Down Arrow 6" o:spid="_x0000_s1026" type="#_x0000_t67" style="position:absolute;margin-left:16.5pt;margin-top:1.45pt;width:35.9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" adj="10800" fillcolor="#5b9bd5" strokecolor="#41719c" strokeweight="1pt"/>
            </w:pict>
          </mc:Fallback>
        </mc:AlternateConten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noProof/>
          <w:spacing w:val="-5"/>
          <w:lang w:eastAsia="en-GB"/>
        </w:rPr>
        <mc:AlternateContent>
          <mc:Choice Requires="wps">
            <w:drawing>
              <wp:anchor distT="0" distB="0" distL="114300" distR="114300" simplePos="0" relativeHeight="251669504" behindDoc="0" locked="0" layoutInCell="1" allowOverlap="1">
                <wp:simplePos x="0" y="0"/>
                <wp:positionH relativeFrom="column">
                  <wp:posOffset>219075</wp:posOffset>
                </wp:positionH>
                <wp:positionV relativeFrom="paragraph">
                  <wp:posOffset>150495</wp:posOffset>
                </wp:positionV>
                <wp:extent cx="455930" cy="142875"/>
                <wp:effectExtent l="38100" t="0" r="1270" b="47625"/>
                <wp:wrapNone/>
                <wp:docPr id="8" name="Down Arrow 8"/>
                <wp:cNvGraphicFramePr/>
                <a:graphic xmlns:a="http://schemas.openxmlformats.org/drawingml/2006/main">
                  <a:graphicData uri="http://schemas.microsoft.com/office/word/2010/wordprocessingShape">
                    <wps:wsp>
                      <wps:cNvSpPr/>
                      <wps:spPr>
                        <a:xfrm>
                          <a:off x="0" y="0"/>
                          <a:ext cx="455930" cy="142875"/>
                        </a:xfrm>
                        <a:prstGeom prst="downArrow">
                          <a:avLst/>
                        </a:prstGeom>
                        <a:solidFill>
                          <a:srgbClr val="5B9BD5"/>
                        </a:solidFill>
                        <a:ln w="12700" cap="flat" cmpd="sng" algn="ctr">
                          <a:solidFill>
                            <a:srgbClr val="5B9BD5">
                              <a:shade val="50000"/>
                            </a:srgbClr>
                          </a:solidFill>
                          <a:prstDash val="solid"/>
                          <a:miter lim="800000"/>
                        </a:ln>
                        <a:effectLst/>
                      </wps:spPr>
                      <wps:txbx>
                        <w:txbxContent>
                          <w:p w:rsidR="00422D41" w:rsidRDefault="00422D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 o:spid="_x0000_s1027" type="#_x0000_t67" style="position:absolute;left:0;text-align:left;margin-left:17.25pt;margin-top:11.85pt;width:35.9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" adj="10800" fillcolor="#5b9bd5" strokecolor="#41719c" strokeweight="1pt">
                <v:textbox>
                  <w:txbxContent>
                    <w:p w:rsidR="00422D41" w:rsidRDefault="00422D41">
                      <w:pPr>
                        <w:jc w:val="center"/>
                      </w:pPr>
                    </w:p>
                  </w:txbxContent>
                </v:textbox>
              </v:shape>
            </w:pict>
          </mc:Fallback>
        </mc:AlternateContent>
      </w:r>
      <w:r>
        <w:rPr>
          <w:rFonts w:ascii="Arial" w:hAnsi="Arial" w:cs="Arial"/>
          <w:spacing w:val="-5"/>
          <w:sz w:val="22"/>
          <w:szCs w:val="22"/>
          <w:lang w:eastAsia="en-GB"/>
        </w:rPr>
        <w:t xml:space="preserve">Complete needs’ assessment    </w:t>
      </w:r>
    </w:p>
    <w:p w:rsidR="00422D41" w:rsidRDefault="00991C4D">
      <w:pPr>
        <w:ind w:left="284" w:right="-483"/>
        <w:rPr>
          <w:rFonts w:ascii="Arial" w:hAnsi="Arial" w:cs="Arial"/>
          <w:spacing w:val="-5"/>
          <w:sz w:val="22"/>
          <w:szCs w:val="22"/>
          <w:lang w:eastAsia="en-GB"/>
        </w:rPr>
      </w:pPr>
      <w:r>
        <w:rPr>
          <w:rFonts w:ascii="Arial" w:hAnsi="Arial" w:cs="Arial"/>
          <w:spacing w:val="-5"/>
          <w:sz w:val="22"/>
          <w:szCs w:val="22"/>
          <w:lang w:eastAsia="en-GB"/>
        </w:rPr>
        <w:t xml:space="preserve">     </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Joint Planning Meeting      </w:t>
      </w:r>
    </w:p>
    <w:p w:rsidR="00422D41" w:rsidRDefault="00991C4D">
      <w:pPr>
        <w:ind w:left="284" w:right="-483"/>
        <w:rPr>
          <w:rFonts w:ascii="Arial" w:hAnsi="Arial" w:cs="Arial"/>
          <w:spacing w:val="-5"/>
          <w:sz w:val="22"/>
          <w:szCs w:val="22"/>
          <w:lang w:eastAsia="en-GB"/>
        </w:rPr>
      </w:pPr>
      <w:r>
        <w:rPr>
          <w:rFonts w:ascii="Arial" w:hAnsi="Arial" w:cs="Arial"/>
          <w:noProof/>
          <w:spacing w:val="-5"/>
          <w:lang w:eastAsia="en-GB"/>
        </w:rPr>
        <mc:AlternateContent>
          <mc:Choice Requires="wps">
            <w:drawing>
              <wp:anchor distT="0" distB="0" distL="114300" distR="114300" simplePos="0" relativeHeight="251671552" behindDoc="0" locked="0" layoutInCell="1" allowOverlap="1">
                <wp:simplePos x="0" y="0"/>
                <wp:positionH relativeFrom="column">
                  <wp:posOffset>209550</wp:posOffset>
                </wp:positionH>
                <wp:positionV relativeFrom="paragraph">
                  <wp:posOffset>18415</wp:posOffset>
                </wp:positionV>
                <wp:extent cx="455930" cy="142875"/>
                <wp:effectExtent l="38100" t="0" r="1270" b="47625"/>
                <wp:wrapNone/>
                <wp:docPr id="9" name="Down Arrow 9"/>
                <wp:cNvGraphicFramePr/>
                <a:graphic xmlns:a="http://schemas.openxmlformats.org/drawingml/2006/main">
                  <a:graphicData uri="http://schemas.microsoft.com/office/word/2010/wordprocessingShape">
                    <wps:wsp>
                      <wps:cNvSpPr/>
                      <wps:spPr>
                        <a:xfrm>
                          <a:off x="0" y="0"/>
                          <a:ext cx="455930" cy="142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23936" id="Down Arrow 9" o:spid="_x0000_s1026" type="#_x0000_t67" style="position:absolute;margin-left:16.5pt;margin-top:1.45pt;width:35.9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" adj="10800" fillcolor="#5b9bd5" strokecolor="#41719c" strokeweight="1pt"/>
            </w:pict>
          </mc:Fallback>
        </mc:AlternateContent>
      </w:r>
      <w:r>
        <w:rPr>
          <w:rFonts w:ascii="Arial" w:hAnsi="Arial" w:cs="Arial"/>
          <w:spacing w:val="-5"/>
          <w:sz w:val="22"/>
          <w:szCs w:val="22"/>
          <w:lang w:eastAsia="en-GB"/>
        </w:rPr>
        <w:t xml:space="preserve">         </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Half termly review meeting </w:t>
      </w:r>
    </w:p>
    <w:p w:rsidR="00422D41" w:rsidRDefault="00991C4D">
      <w:pPr>
        <w:ind w:left="284" w:right="-483"/>
        <w:rPr>
          <w:rFonts w:ascii="Arial" w:hAnsi="Arial" w:cs="Arial"/>
          <w:spacing w:val="-5"/>
          <w:sz w:val="22"/>
          <w:szCs w:val="22"/>
          <w:lang w:eastAsia="en-GB"/>
        </w:rPr>
      </w:pPr>
      <w:r>
        <w:rPr>
          <w:rFonts w:ascii="Arial" w:hAnsi="Arial" w:cs="Arial"/>
          <w:noProof/>
          <w:spacing w:val="-5"/>
          <w:lang w:eastAsia="en-GB"/>
        </w:rPr>
        <mc:AlternateContent>
          <mc:Choice Requires="wps">
            <w:drawing>
              <wp:anchor distT="0" distB="0" distL="114300" distR="114300" simplePos="0" relativeHeight="251673600" behindDoc="0" locked="0" layoutInCell="1" allowOverlap="1">
                <wp:simplePos x="0" y="0"/>
                <wp:positionH relativeFrom="column">
                  <wp:posOffset>200025</wp:posOffset>
                </wp:positionH>
                <wp:positionV relativeFrom="paragraph">
                  <wp:posOffset>8890</wp:posOffset>
                </wp:positionV>
                <wp:extent cx="455930" cy="142875"/>
                <wp:effectExtent l="38100" t="0" r="1270" b="47625"/>
                <wp:wrapNone/>
                <wp:docPr id="10" name="Down Arrow 10"/>
                <wp:cNvGraphicFramePr/>
                <a:graphic xmlns:a="http://schemas.openxmlformats.org/drawingml/2006/main">
                  <a:graphicData uri="http://schemas.microsoft.com/office/word/2010/wordprocessingShape">
                    <wps:wsp>
                      <wps:cNvSpPr/>
                      <wps:spPr>
                        <a:xfrm>
                          <a:off x="0" y="0"/>
                          <a:ext cx="455930" cy="142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B0C9E" id="Down Arrow 10" o:spid="_x0000_s1026" type="#_x0000_t67" style="position:absolute;margin-left:15.75pt;margin-top:.7pt;width:35.9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" adj="10800" fillcolor="#5b9bd5" strokecolor="#41719c" strokeweight="1pt"/>
            </w:pict>
          </mc:Fallback>
        </mc:AlternateConten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Final review meeting (at home school with student, parent/carer, school and Jubilee link) </w:t>
      </w:r>
    </w:p>
    <w:p w:rsidR="00422D41" w:rsidRDefault="00422D41">
      <w:pPr>
        <w:ind w:right="-483"/>
        <w:rPr>
          <w:rFonts w:ascii="Arial" w:hAnsi="Arial" w:cs="Arial"/>
          <w:b/>
          <w:bCs/>
          <w:color w:val="79133E"/>
          <w:spacing w:val="-1"/>
          <w:sz w:val="22"/>
          <w:szCs w:val="22"/>
        </w:rPr>
      </w:pPr>
    </w:p>
    <w:p w:rsidR="00422D41" w:rsidRDefault="00422D41">
      <w:pPr>
        <w:ind w:right="-483"/>
        <w:rPr>
          <w:rFonts w:ascii="Arial" w:hAnsi="Arial" w:cs="Arial"/>
          <w:b/>
          <w:bCs/>
          <w:color w:val="79133E"/>
          <w:spacing w:val="-1"/>
          <w:sz w:val="22"/>
          <w:szCs w:val="22"/>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Procedure</w:t>
      </w: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 xml:space="preserve">TJA will work in accordance with the SEN policy to support students referred on the outreach programme. Each school will be given allocated time slots base on their specific requirements which will be reviewed jointly. </w:t>
      </w: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 xml:space="preserve">The allocation of work with student </w:t>
      </w:r>
      <w:r>
        <w:rPr>
          <w:rFonts w:ascii="Arial" w:hAnsi="Arial" w:cs="Arial"/>
          <w:spacing w:val="-5"/>
          <w:sz w:val="22"/>
          <w:szCs w:val="22"/>
          <w:lang w:eastAsia="en-GB"/>
        </w:rPr>
        <w:t xml:space="preserve">and staff will be approached in a well-structured and systematic way which will be negotiated between the outreach coordinator and the designated teacher at each school. </w:t>
      </w:r>
    </w:p>
    <w:p w:rsidR="00422D41" w:rsidRDefault="00422D41">
      <w:pPr>
        <w:ind w:left="-426" w:right="-483"/>
        <w:rPr>
          <w:rFonts w:ascii="Arial" w:hAnsi="Arial" w:cs="Arial"/>
          <w:spacing w:val="-5"/>
          <w:sz w:val="22"/>
          <w:szCs w:val="22"/>
          <w:lang w:eastAsia="en-GB"/>
        </w:rPr>
      </w:pP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 xml:space="preserve">Outreach Commissioning schools </w:t>
      </w:r>
      <w:r>
        <w:rPr>
          <w:rFonts w:ascii="Arial" w:hAnsi="Arial" w:cs="Arial"/>
          <w:i/>
          <w:iCs/>
          <w:spacing w:val="-5"/>
          <w:sz w:val="22"/>
          <w:szCs w:val="22"/>
          <w:lang w:eastAsia="en-GB"/>
        </w:rPr>
        <w:t xml:space="preserve">choose for their students </w:t>
      </w:r>
      <w:r>
        <w:rPr>
          <w:rFonts w:ascii="Arial" w:hAnsi="Arial" w:cs="Arial"/>
          <w:spacing w:val="-5"/>
          <w:sz w:val="22"/>
          <w:szCs w:val="22"/>
          <w:lang w:eastAsia="en-GB"/>
        </w:rPr>
        <w:t>either:</w:t>
      </w:r>
    </w:p>
    <w:p w:rsidR="00422D41" w:rsidRDefault="00991C4D">
      <w:pPr>
        <w:ind w:left="-426" w:right="-483"/>
        <w:rPr>
          <w:rFonts w:ascii="Arial" w:hAnsi="Arial" w:cs="Arial"/>
          <w:spacing w:val="-5"/>
          <w:sz w:val="22"/>
          <w:szCs w:val="22"/>
          <w:lang w:eastAsia="en-GB"/>
        </w:rPr>
      </w:pPr>
      <w:r>
        <w:rPr>
          <w:rFonts w:ascii="Arial" w:hAnsi="Arial" w:cs="Arial"/>
          <w:i/>
          <w:iCs/>
          <w:spacing w:val="-5"/>
          <w:sz w:val="22"/>
          <w:szCs w:val="22"/>
          <w:u w:val="single"/>
          <w:lang w:eastAsia="en-GB"/>
        </w:rPr>
        <w:t xml:space="preserve">Programme 1 </w:t>
      </w: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Maximu</w:t>
      </w:r>
      <w:r>
        <w:rPr>
          <w:rFonts w:ascii="Arial" w:hAnsi="Arial" w:cs="Arial"/>
          <w:spacing w:val="-5"/>
          <w:sz w:val="22"/>
          <w:szCs w:val="22"/>
          <w:lang w:eastAsia="en-GB"/>
        </w:rPr>
        <w:t>m of 3 hours per week for a term</w:t>
      </w: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 xml:space="preserve">Or </w:t>
      </w:r>
    </w:p>
    <w:p w:rsidR="00422D41" w:rsidRDefault="00991C4D">
      <w:pPr>
        <w:ind w:left="-426" w:right="-483"/>
        <w:rPr>
          <w:rFonts w:ascii="Arial" w:hAnsi="Arial" w:cs="Arial"/>
          <w:spacing w:val="-5"/>
          <w:sz w:val="22"/>
          <w:szCs w:val="22"/>
          <w:lang w:eastAsia="en-GB"/>
        </w:rPr>
      </w:pPr>
      <w:r>
        <w:rPr>
          <w:rFonts w:ascii="Arial" w:hAnsi="Arial" w:cs="Arial"/>
          <w:i/>
          <w:iCs/>
          <w:spacing w:val="-5"/>
          <w:sz w:val="22"/>
          <w:szCs w:val="22"/>
          <w:u w:val="single"/>
          <w:lang w:eastAsia="en-GB"/>
        </w:rPr>
        <w:t>Programme 2</w:t>
      </w:r>
      <w:r>
        <w:rPr>
          <w:rFonts w:ascii="Arial" w:hAnsi="Arial" w:cs="Arial"/>
          <w:spacing w:val="-5"/>
          <w:sz w:val="22"/>
          <w:szCs w:val="22"/>
          <w:u w:val="single"/>
          <w:lang w:eastAsia="en-GB"/>
        </w:rPr>
        <w:t xml:space="preserve"> </w:t>
      </w: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 xml:space="preserve">Maximum of 3 hours per week for a year </w:t>
      </w: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(Up to the commissioners’ agreed provision)</w:t>
      </w:r>
    </w:p>
    <w:p w:rsidR="00422D41" w:rsidRDefault="00422D41">
      <w:pPr>
        <w:ind w:left="-426" w:right="-483"/>
        <w:rPr>
          <w:rFonts w:ascii="Arial" w:hAnsi="Arial" w:cs="Arial"/>
          <w:spacing w:val="-5"/>
          <w:sz w:val="22"/>
          <w:szCs w:val="22"/>
          <w:lang w:eastAsia="en-GB"/>
        </w:rPr>
      </w:pPr>
    </w:p>
    <w:p w:rsidR="00422D41" w:rsidRDefault="00422D41">
      <w:pPr>
        <w:ind w:left="-426" w:right="-483"/>
        <w:rPr>
          <w:rFonts w:ascii="Arial" w:hAnsi="Arial" w:cs="Arial"/>
          <w:spacing w:val="-5"/>
          <w:sz w:val="22"/>
          <w:szCs w:val="22"/>
          <w:lang w:eastAsia="en-GB"/>
        </w:rPr>
      </w:pPr>
    </w:p>
    <w:p w:rsidR="00422D41" w:rsidRDefault="00422D41">
      <w:pPr>
        <w:ind w:left="-426" w:right="-483"/>
        <w:rPr>
          <w:rFonts w:ascii="Arial" w:hAnsi="Arial" w:cs="Arial"/>
          <w:spacing w:val="-5"/>
          <w:sz w:val="22"/>
          <w:szCs w:val="22"/>
          <w:lang w:eastAsia="en-GB"/>
        </w:rPr>
      </w:pPr>
    </w:p>
    <w:p w:rsidR="00422D41" w:rsidRDefault="00422D41">
      <w:pPr>
        <w:ind w:left="-426" w:right="-483"/>
        <w:rPr>
          <w:rFonts w:ascii="Arial" w:hAnsi="Arial" w:cs="Arial"/>
          <w:b/>
          <w:bCs/>
          <w:color w:val="79133E"/>
          <w:spacing w:val="-1"/>
          <w:sz w:val="22"/>
          <w:szCs w:val="22"/>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lastRenderedPageBreak/>
        <w:t>Offer</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1 appointed worker for each Outreach Commissioning school. </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The Outreach Worker to visit the students a maximum of 3 hours a week on a rotating programme. </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Outreach work can either be one to one/small group in a venue within school or an identified externa</w:t>
      </w:r>
      <w:r>
        <w:rPr>
          <w:rFonts w:ascii="Arial" w:hAnsi="Arial" w:cs="Arial"/>
          <w:spacing w:val="-5"/>
          <w:sz w:val="22"/>
          <w:szCs w:val="22"/>
          <w:lang w:eastAsia="en-GB"/>
        </w:rPr>
        <w:t>l venue.</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Following a needs assessment, a student to be offered support from the interventions/workshops programme.</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Review and closure meetings </w:t>
      </w:r>
    </w:p>
    <w:p w:rsidR="00422D41" w:rsidRDefault="00422D41">
      <w:pPr>
        <w:ind w:right="-483"/>
        <w:rPr>
          <w:rFonts w:ascii="Arial" w:hAnsi="Arial" w:cs="Arial"/>
          <w:spacing w:val="-5"/>
          <w:sz w:val="22"/>
          <w:szCs w:val="22"/>
          <w:lang w:eastAsia="en-GB"/>
        </w:rPr>
      </w:pPr>
    </w:p>
    <w:p w:rsidR="00422D41" w:rsidRDefault="00422D41">
      <w:pPr>
        <w:ind w:right="-483"/>
        <w:rPr>
          <w:rFonts w:ascii="Arial" w:hAnsi="Arial" w:cs="Arial"/>
          <w:b/>
          <w:bCs/>
          <w:color w:val="79133E"/>
          <w:spacing w:val="-1"/>
          <w:sz w:val="22"/>
          <w:szCs w:val="22"/>
        </w:rPr>
      </w:pPr>
    </w:p>
    <w:p w:rsidR="00422D41" w:rsidRDefault="00422D41">
      <w:pPr>
        <w:ind w:left="-426" w:right="-483"/>
        <w:rPr>
          <w:rFonts w:ascii="Arial" w:hAnsi="Arial" w:cs="Arial"/>
          <w:b/>
          <w:bCs/>
          <w:color w:val="79133E"/>
          <w:spacing w:val="-1"/>
          <w:sz w:val="22"/>
          <w:szCs w:val="22"/>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KS3 outreach provision offer</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Sports mentoring (anger management, social development)</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Therapeutic </w:t>
      </w:r>
      <w:r>
        <w:rPr>
          <w:rFonts w:ascii="Arial" w:hAnsi="Arial" w:cs="Arial"/>
          <w:spacing w:val="-5"/>
          <w:sz w:val="22"/>
          <w:szCs w:val="22"/>
          <w:lang w:eastAsia="en-GB"/>
        </w:rPr>
        <w:t>Interventions /Workshops (art, drama, self-esteem)</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Talking therapy: counselling, mentoring, CBT,</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 Raising aspirations: trips and workshops</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Parental Support Programme</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EP</w:t>
      </w:r>
    </w:p>
    <w:p w:rsidR="00422D41" w:rsidRDefault="00422D41">
      <w:pPr>
        <w:ind w:left="-426" w:right="-483"/>
        <w:rPr>
          <w:rFonts w:ascii="Arial" w:hAnsi="Arial" w:cs="Arial"/>
          <w:spacing w:val="-5"/>
          <w:sz w:val="22"/>
          <w:szCs w:val="22"/>
          <w:lang w:eastAsia="en-GB"/>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KS4 outreach provision offer</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Sports mentoring (anger, social development)</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Small group </w:t>
      </w:r>
      <w:r>
        <w:rPr>
          <w:rFonts w:ascii="Arial" w:hAnsi="Arial" w:cs="Arial"/>
          <w:spacing w:val="-5"/>
          <w:sz w:val="22"/>
          <w:szCs w:val="22"/>
          <w:lang w:eastAsia="en-GB"/>
        </w:rPr>
        <w:t>workshops</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Study Skills workshops</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Therapeutic Interventions /Workshops (art, self-esteem, resilience emotional wellbeing)</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Talking therapy: counselling, mentoring, CBT</w:t>
      </w:r>
    </w:p>
    <w:p w:rsidR="00422D41" w:rsidRDefault="00991C4D">
      <w:pPr>
        <w:numPr>
          <w:ilvl w:val="0"/>
          <w:numId w:val="2"/>
        </w:numPr>
        <w:tabs>
          <w:tab w:val="clear" w:pos="720"/>
          <w:tab w:val="num" w:pos="426"/>
        </w:tabs>
        <w:ind w:left="284" w:right="-483"/>
        <w:rPr>
          <w:rFonts w:ascii="Arial" w:hAnsi="Arial" w:cs="Arial"/>
          <w:spacing w:val="-5"/>
          <w:sz w:val="22"/>
          <w:szCs w:val="22"/>
          <w:lang w:eastAsia="en-GB"/>
        </w:rPr>
      </w:pPr>
      <w:r>
        <w:rPr>
          <w:rFonts w:ascii="Arial" w:hAnsi="Arial" w:cs="Arial"/>
          <w:spacing w:val="-5"/>
          <w:sz w:val="22"/>
          <w:szCs w:val="22"/>
          <w:lang w:eastAsia="en-GB"/>
        </w:rPr>
        <w:t xml:space="preserve">Raising aspirations: trips and university workshops </w:t>
      </w:r>
    </w:p>
    <w:p w:rsidR="00422D41" w:rsidRDefault="00422D41">
      <w:pPr>
        <w:ind w:left="-426" w:right="-483"/>
        <w:rPr>
          <w:rFonts w:ascii="Arial" w:hAnsi="Arial" w:cs="Arial"/>
          <w:b/>
          <w:bCs/>
          <w:color w:val="79133E"/>
          <w:spacing w:val="-1"/>
          <w:sz w:val="22"/>
          <w:szCs w:val="22"/>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Joint Planning</w:t>
      </w: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This will form an ess</w:t>
      </w:r>
      <w:r>
        <w:rPr>
          <w:rFonts w:ascii="Arial" w:hAnsi="Arial" w:cs="Arial"/>
          <w:spacing w:val="-5"/>
          <w:sz w:val="22"/>
          <w:szCs w:val="22"/>
          <w:lang w:eastAsia="en-GB"/>
        </w:rPr>
        <w:t xml:space="preserve">ential aspect of the work between TJA and each individual school. This will help to identify individual intervention required by each school, set targets, agreed action plans and individual responsibilities. The joint planning process will also be used to </w:t>
      </w:r>
      <w:r>
        <w:rPr>
          <w:rFonts w:ascii="Arial" w:hAnsi="Arial" w:cs="Arial"/>
          <w:spacing w:val="-5"/>
          <w:sz w:val="22"/>
          <w:szCs w:val="22"/>
          <w:lang w:eastAsia="en-GB"/>
        </w:rPr>
        <w:t>agree timing and venue for work to take place along with identifying resources and their implications. The joint planning process will take place before the beginning of any intervention work between the outreach coordinator and the school designator teach</w:t>
      </w:r>
      <w:r>
        <w:rPr>
          <w:rFonts w:ascii="Arial" w:hAnsi="Arial" w:cs="Arial"/>
          <w:spacing w:val="-5"/>
          <w:sz w:val="22"/>
          <w:szCs w:val="22"/>
          <w:lang w:eastAsia="en-GB"/>
        </w:rPr>
        <w:t xml:space="preserve">er. </w:t>
      </w:r>
    </w:p>
    <w:p w:rsidR="00422D41" w:rsidRDefault="00422D41">
      <w:pPr>
        <w:ind w:left="-426" w:right="-483"/>
        <w:rPr>
          <w:rFonts w:ascii="Arial" w:hAnsi="Arial" w:cs="Arial"/>
          <w:spacing w:val="-5"/>
          <w:sz w:val="22"/>
          <w:szCs w:val="22"/>
          <w:lang w:eastAsia="en-GB"/>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Review</w:t>
      </w: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 xml:space="preserve">An informal or formal review will be agreed and negotiated during the joint planning process. The review process can take place at the end of each term but is also negotiable between the outreach coordinator and the school designator teacher. </w:t>
      </w:r>
      <w:r>
        <w:rPr>
          <w:rFonts w:ascii="Arial" w:hAnsi="Arial" w:cs="Arial"/>
          <w:spacing w:val="-5"/>
          <w:sz w:val="22"/>
          <w:szCs w:val="22"/>
          <w:lang w:eastAsia="en-GB"/>
        </w:rPr>
        <w:t xml:space="preserve">The purpose of the review meeting will be to discuss progress, closure, targets, and issues arising and to help inform future planning. </w:t>
      </w:r>
    </w:p>
    <w:p w:rsidR="00422D41" w:rsidRDefault="00422D41">
      <w:pPr>
        <w:ind w:left="-426" w:right="-483"/>
        <w:rPr>
          <w:rFonts w:ascii="Arial" w:hAnsi="Arial" w:cs="Arial"/>
          <w:spacing w:val="-5"/>
          <w:sz w:val="22"/>
          <w:szCs w:val="22"/>
          <w:lang w:eastAsia="en-GB"/>
        </w:rPr>
      </w:pPr>
    </w:p>
    <w:p w:rsidR="00422D41" w:rsidRDefault="00991C4D">
      <w:pPr>
        <w:ind w:left="-426" w:right="-483"/>
        <w:rPr>
          <w:rFonts w:ascii="Arial" w:hAnsi="Arial" w:cs="Arial"/>
          <w:b/>
          <w:bCs/>
          <w:color w:val="79133E"/>
          <w:spacing w:val="-1"/>
          <w:sz w:val="22"/>
          <w:szCs w:val="22"/>
        </w:rPr>
      </w:pPr>
      <w:r>
        <w:rPr>
          <w:rFonts w:ascii="Arial" w:hAnsi="Arial" w:cs="Arial"/>
          <w:b/>
          <w:bCs/>
          <w:color w:val="79133E"/>
          <w:spacing w:val="-1"/>
          <w:sz w:val="22"/>
          <w:szCs w:val="22"/>
        </w:rPr>
        <w:t>Monitoring and evaluation</w:t>
      </w:r>
    </w:p>
    <w:p w:rsidR="00422D41" w:rsidRDefault="00991C4D">
      <w:pPr>
        <w:ind w:left="-426" w:right="-483"/>
        <w:rPr>
          <w:rFonts w:asciiTheme="minorHAnsi" w:eastAsiaTheme="minorHAnsi" w:hAnsiTheme="minorHAnsi" w:cstheme="minorBidi"/>
          <w:sz w:val="22"/>
          <w:szCs w:val="22"/>
        </w:rPr>
      </w:pPr>
      <w:r>
        <w:rPr>
          <w:rFonts w:ascii="Arial" w:hAnsi="Arial" w:cs="Arial"/>
          <w:spacing w:val="-5"/>
          <w:sz w:val="22"/>
          <w:szCs w:val="22"/>
          <w:lang w:eastAsia="en-GB"/>
        </w:rPr>
        <w:t>The service will be monitored by the outreach coordinator on an annual basis or otherwise ag</w:t>
      </w:r>
      <w:r>
        <w:rPr>
          <w:rFonts w:ascii="Arial" w:hAnsi="Arial" w:cs="Arial"/>
          <w:spacing w:val="-5"/>
          <w:sz w:val="22"/>
          <w:szCs w:val="22"/>
          <w:lang w:eastAsia="en-GB"/>
        </w:rPr>
        <w:t>reed with each school’s individual designated teacher. This will be done through the SLA, joint planning and review meetings.</w:t>
      </w:r>
      <w:r>
        <w:rPr>
          <w:rFonts w:asciiTheme="minorHAnsi" w:eastAsiaTheme="minorHAnsi" w:hAnsiTheme="minorHAnsi" w:cstheme="minorBidi"/>
          <w:sz w:val="22"/>
          <w:szCs w:val="22"/>
        </w:rPr>
        <w:t xml:space="preserve"> </w:t>
      </w:r>
    </w:p>
    <w:p w:rsidR="00422D41" w:rsidRDefault="00991C4D">
      <w:pPr>
        <w:ind w:left="-426" w:right="-483"/>
        <w:rPr>
          <w:rFonts w:ascii="Arial" w:hAnsi="Arial" w:cs="Arial"/>
          <w:spacing w:val="-5"/>
          <w:sz w:val="22"/>
          <w:szCs w:val="22"/>
          <w:lang w:eastAsia="en-GB"/>
        </w:rPr>
      </w:pPr>
      <w:r>
        <w:rPr>
          <w:rFonts w:ascii="Arial" w:hAnsi="Arial" w:cs="Arial"/>
          <w:spacing w:val="-5"/>
          <w:sz w:val="22"/>
          <w:szCs w:val="22"/>
          <w:lang w:eastAsia="en-GB"/>
        </w:rPr>
        <w:t xml:space="preserve">The service will be evaluated using agreed evaluation forms and protocols which would have been discussed at the joint </w:t>
      </w:r>
      <w:r>
        <w:rPr>
          <w:rFonts w:ascii="Arial" w:hAnsi="Arial" w:cs="Arial"/>
          <w:spacing w:val="-5"/>
          <w:sz w:val="22"/>
          <w:szCs w:val="22"/>
          <w:lang w:eastAsia="en-GB"/>
        </w:rPr>
        <w:t>planning and review meeting. Agreed key indicators will be outlined on the evaluation form which will be used to assess the effectiveness of the outreach service and the work done with individual or groups of students and staff. This will take place at the</w:t>
      </w:r>
      <w:r>
        <w:rPr>
          <w:rFonts w:ascii="Arial" w:hAnsi="Arial" w:cs="Arial"/>
          <w:spacing w:val="-5"/>
          <w:sz w:val="22"/>
          <w:szCs w:val="22"/>
          <w:lang w:eastAsia="en-GB"/>
        </w:rPr>
        <w:t xml:space="preserve"> end of each term or the time of closure of a case or whichever comes first.</w:t>
      </w:r>
    </w:p>
    <w:p w:rsidR="00422D41" w:rsidRDefault="00422D41">
      <w:pPr>
        <w:ind w:left="-426" w:right="-483"/>
        <w:rPr>
          <w:rFonts w:ascii="Arial" w:hAnsi="Arial" w:cs="Arial"/>
          <w:spacing w:val="-5"/>
          <w:sz w:val="22"/>
          <w:szCs w:val="22"/>
          <w:lang w:eastAsia="en-GB"/>
        </w:rPr>
      </w:pPr>
    </w:p>
    <w:p w:rsidR="00422D41" w:rsidRDefault="00422D41">
      <w:pPr>
        <w:ind w:left="-426" w:right="-483"/>
        <w:rPr>
          <w:rFonts w:ascii="Arial" w:hAnsi="Arial" w:cs="Arial"/>
          <w:spacing w:val="-5"/>
          <w:sz w:val="22"/>
          <w:szCs w:val="22"/>
          <w:lang w:eastAsia="en-GB"/>
        </w:rPr>
      </w:pPr>
    </w:p>
    <w:p w:rsidR="00422D41" w:rsidRDefault="00422D41">
      <w:pPr>
        <w:ind w:left="-426" w:right="-483"/>
        <w:rPr>
          <w:rFonts w:ascii="Arial" w:hAnsi="Arial" w:cs="Arial"/>
          <w:spacing w:val="-5"/>
          <w:sz w:val="22"/>
          <w:szCs w:val="22"/>
          <w:lang w:eastAsia="en-GB"/>
        </w:rPr>
      </w:pPr>
    </w:p>
    <w:p w:rsidR="00422D41" w:rsidRDefault="00422D41">
      <w:pPr>
        <w:ind w:left="-426" w:right="-483"/>
        <w:rPr>
          <w:rFonts w:ascii="Arial" w:hAnsi="Arial" w:cs="Arial"/>
          <w:b/>
          <w:bCs/>
          <w:color w:val="79133E"/>
          <w:spacing w:val="-1"/>
          <w:sz w:val="22"/>
          <w:szCs w:val="22"/>
        </w:rPr>
      </w:pPr>
    </w:p>
    <w:sectPr w:rsidR="00422D41">
      <w:pgSz w:w="11906" w:h="16838"/>
      <w:pgMar w:top="1440" w:right="1440"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959FD"/>
    <w:multiLevelType w:val="hybridMultilevel"/>
    <w:tmpl w:val="F70A047A"/>
    <w:lvl w:ilvl="0" w:tplc="19D2DAB8">
      <w:start w:val="1"/>
      <w:numFmt w:val="bullet"/>
      <w:lvlText w:val=""/>
      <w:lvlJc w:val="left"/>
      <w:pPr>
        <w:tabs>
          <w:tab w:val="num" w:pos="720"/>
        </w:tabs>
        <w:ind w:left="720" w:hanging="360"/>
      </w:pPr>
      <w:rPr>
        <w:rFonts w:ascii="Wingdings 2" w:hAnsi="Wingdings 2" w:hint="default"/>
      </w:rPr>
    </w:lvl>
    <w:lvl w:ilvl="1" w:tplc="3F809182" w:tentative="1">
      <w:start w:val="1"/>
      <w:numFmt w:val="bullet"/>
      <w:lvlText w:val=""/>
      <w:lvlJc w:val="left"/>
      <w:pPr>
        <w:tabs>
          <w:tab w:val="num" w:pos="1440"/>
        </w:tabs>
        <w:ind w:left="1440" w:hanging="360"/>
      </w:pPr>
      <w:rPr>
        <w:rFonts w:ascii="Wingdings 2" w:hAnsi="Wingdings 2" w:hint="default"/>
      </w:rPr>
    </w:lvl>
    <w:lvl w:ilvl="2" w:tplc="C67627B6" w:tentative="1">
      <w:start w:val="1"/>
      <w:numFmt w:val="bullet"/>
      <w:lvlText w:val=""/>
      <w:lvlJc w:val="left"/>
      <w:pPr>
        <w:tabs>
          <w:tab w:val="num" w:pos="2160"/>
        </w:tabs>
        <w:ind w:left="2160" w:hanging="360"/>
      </w:pPr>
      <w:rPr>
        <w:rFonts w:ascii="Wingdings 2" w:hAnsi="Wingdings 2" w:hint="default"/>
      </w:rPr>
    </w:lvl>
    <w:lvl w:ilvl="3" w:tplc="BD76C6D4" w:tentative="1">
      <w:start w:val="1"/>
      <w:numFmt w:val="bullet"/>
      <w:lvlText w:val=""/>
      <w:lvlJc w:val="left"/>
      <w:pPr>
        <w:tabs>
          <w:tab w:val="num" w:pos="2880"/>
        </w:tabs>
        <w:ind w:left="2880" w:hanging="360"/>
      </w:pPr>
      <w:rPr>
        <w:rFonts w:ascii="Wingdings 2" w:hAnsi="Wingdings 2" w:hint="default"/>
      </w:rPr>
    </w:lvl>
    <w:lvl w:ilvl="4" w:tplc="6008673A" w:tentative="1">
      <w:start w:val="1"/>
      <w:numFmt w:val="bullet"/>
      <w:lvlText w:val=""/>
      <w:lvlJc w:val="left"/>
      <w:pPr>
        <w:tabs>
          <w:tab w:val="num" w:pos="3600"/>
        </w:tabs>
        <w:ind w:left="3600" w:hanging="360"/>
      </w:pPr>
      <w:rPr>
        <w:rFonts w:ascii="Wingdings 2" w:hAnsi="Wingdings 2" w:hint="default"/>
      </w:rPr>
    </w:lvl>
    <w:lvl w:ilvl="5" w:tplc="736A1678" w:tentative="1">
      <w:start w:val="1"/>
      <w:numFmt w:val="bullet"/>
      <w:lvlText w:val=""/>
      <w:lvlJc w:val="left"/>
      <w:pPr>
        <w:tabs>
          <w:tab w:val="num" w:pos="4320"/>
        </w:tabs>
        <w:ind w:left="4320" w:hanging="360"/>
      </w:pPr>
      <w:rPr>
        <w:rFonts w:ascii="Wingdings 2" w:hAnsi="Wingdings 2" w:hint="default"/>
      </w:rPr>
    </w:lvl>
    <w:lvl w:ilvl="6" w:tplc="744034FA" w:tentative="1">
      <w:start w:val="1"/>
      <w:numFmt w:val="bullet"/>
      <w:lvlText w:val=""/>
      <w:lvlJc w:val="left"/>
      <w:pPr>
        <w:tabs>
          <w:tab w:val="num" w:pos="5040"/>
        </w:tabs>
        <w:ind w:left="5040" w:hanging="360"/>
      </w:pPr>
      <w:rPr>
        <w:rFonts w:ascii="Wingdings 2" w:hAnsi="Wingdings 2" w:hint="default"/>
      </w:rPr>
    </w:lvl>
    <w:lvl w:ilvl="7" w:tplc="D2B632F4" w:tentative="1">
      <w:start w:val="1"/>
      <w:numFmt w:val="bullet"/>
      <w:lvlText w:val=""/>
      <w:lvlJc w:val="left"/>
      <w:pPr>
        <w:tabs>
          <w:tab w:val="num" w:pos="5760"/>
        </w:tabs>
        <w:ind w:left="5760" w:hanging="360"/>
      </w:pPr>
      <w:rPr>
        <w:rFonts w:ascii="Wingdings 2" w:hAnsi="Wingdings 2" w:hint="default"/>
      </w:rPr>
    </w:lvl>
    <w:lvl w:ilvl="8" w:tplc="2550B97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4BC2600"/>
    <w:multiLevelType w:val="hybridMultilevel"/>
    <w:tmpl w:val="ECDEC06C"/>
    <w:lvl w:ilvl="0" w:tplc="7C16E802">
      <w:start w:val="1"/>
      <w:numFmt w:val="bullet"/>
      <w:lvlText w:val=""/>
      <w:lvlJc w:val="left"/>
      <w:pPr>
        <w:tabs>
          <w:tab w:val="num" w:pos="720"/>
        </w:tabs>
        <w:ind w:left="720" w:hanging="360"/>
      </w:pPr>
      <w:rPr>
        <w:rFonts w:ascii="Wingdings 2" w:hAnsi="Wingdings 2" w:hint="default"/>
      </w:rPr>
    </w:lvl>
    <w:lvl w:ilvl="1" w:tplc="4880ADA4" w:tentative="1">
      <w:start w:val="1"/>
      <w:numFmt w:val="bullet"/>
      <w:lvlText w:val=""/>
      <w:lvlJc w:val="left"/>
      <w:pPr>
        <w:tabs>
          <w:tab w:val="num" w:pos="1440"/>
        </w:tabs>
        <w:ind w:left="1440" w:hanging="360"/>
      </w:pPr>
      <w:rPr>
        <w:rFonts w:ascii="Wingdings 2" w:hAnsi="Wingdings 2" w:hint="default"/>
      </w:rPr>
    </w:lvl>
    <w:lvl w:ilvl="2" w:tplc="DCEABE9E" w:tentative="1">
      <w:start w:val="1"/>
      <w:numFmt w:val="bullet"/>
      <w:lvlText w:val=""/>
      <w:lvlJc w:val="left"/>
      <w:pPr>
        <w:tabs>
          <w:tab w:val="num" w:pos="2160"/>
        </w:tabs>
        <w:ind w:left="2160" w:hanging="360"/>
      </w:pPr>
      <w:rPr>
        <w:rFonts w:ascii="Wingdings 2" w:hAnsi="Wingdings 2" w:hint="default"/>
      </w:rPr>
    </w:lvl>
    <w:lvl w:ilvl="3" w:tplc="4BBA926E" w:tentative="1">
      <w:start w:val="1"/>
      <w:numFmt w:val="bullet"/>
      <w:lvlText w:val=""/>
      <w:lvlJc w:val="left"/>
      <w:pPr>
        <w:tabs>
          <w:tab w:val="num" w:pos="2880"/>
        </w:tabs>
        <w:ind w:left="2880" w:hanging="360"/>
      </w:pPr>
      <w:rPr>
        <w:rFonts w:ascii="Wingdings 2" w:hAnsi="Wingdings 2" w:hint="default"/>
      </w:rPr>
    </w:lvl>
    <w:lvl w:ilvl="4" w:tplc="1E983236" w:tentative="1">
      <w:start w:val="1"/>
      <w:numFmt w:val="bullet"/>
      <w:lvlText w:val=""/>
      <w:lvlJc w:val="left"/>
      <w:pPr>
        <w:tabs>
          <w:tab w:val="num" w:pos="3600"/>
        </w:tabs>
        <w:ind w:left="3600" w:hanging="360"/>
      </w:pPr>
      <w:rPr>
        <w:rFonts w:ascii="Wingdings 2" w:hAnsi="Wingdings 2" w:hint="default"/>
      </w:rPr>
    </w:lvl>
    <w:lvl w:ilvl="5" w:tplc="916EC374" w:tentative="1">
      <w:start w:val="1"/>
      <w:numFmt w:val="bullet"/>
      <w:lvlText w:val=""/>
      <w:lvlJc w:val="left"/>
      <w:pPr>
        <w:tabs>
          <w:tab w:val="num" w:pos="4320"/>
        </w:tabs>
        <w:ind w:left="4320" w:hanging="360"/>
      </w:pPr>
      <w:rPr>
        <w:rFonts w:ascii="Wingdings 2" w:hAnsi="Wingdings 2" w:hint="default"/>
      </w:rPr>
    </w:lvl>
    <w:lvl w:ilvl="6" w:tplc="EA48499E" w:tentative="1">
      <w:start w:val="1"/>
      <w:numFmt w:val="bullet"/>
      <w:lvlText w:val=""/>
      <w:lvlJc w:val="left"/>
      <w:pPr>
        <w:tabs>
          <w:tab w:val="num" w:pos="5040"/>
        </w:tabs>
        <w:ind w:left="5040" w:hanging="360"/>
      </w:pPr>
      <w:rPr>
        <w:rFonts w:ascii="Wingdings 2" w:hAnsi="Wingdings 2" w:hint="default"/>
      </w:rPr>
    </w:lvl>
    <w:lvl w:ilvl="7" w:tplc="934096EC" w:tentative="1">
      <w:start w:val="1"/>
      <w:numFmt w:val="bullet"/>
      <w:lvlText w:val=""/>
      <w:lvlJc w:val="left"/>
      <w:pPr>
        <w:tabs>
          <w:tab w:val="num" w:pos="5760"/>
        </w:tabs>
        <w:ind w:left="5760" w:hanging="360"/>
      </w:pPr>
      <w:rPr>
        <w:rFonts w:ascii="Wingdings 2" w:hAnsi="Wingdings 2" w:hint="default"/>
      </w:rPr>
    </w:lvl>
    <w:lvl w:ilvl="8" w:tplc="4B4C2A3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00F1E71"/>
    <w:multiLevelType w:val="hybridMultilevel"/>
    <w:tmpl w:val="00F6394A"/>
    <w:lvl w:ilvl="0" w:tplc="3E7C9AAE">
      <w:start w:val="1"/>
      <w:numFmt w:val="bullet"/>
      <w:lvlText w:val=""/>
      <w:lvlJc w:val="left"/>
      <w:pPr>
        <w:tabs>
          <w:tab w:val="num" w:pos="720"/>
        </w:tabs>
        <w:ind w:left="720" w:hanging="360"/>
      </w:pPr>
      <w:rPr>
        <w:rFonts w:ascii="Wingdings 2" w:hAnsi="Wingdings 2" w:hint="default"/>
      </w:rPr>
    </w:lvl>
    <w:lvl w:ilvl="1" w:tplc="76749EAA" w:tentative="1">
      <w:start w:val="1"/>
      <w:numFmt w:val="bullet"/>
      <w:lvlText w:val=""/>
      <w:lvlJc w:val="left"/>
      <w:pPr>
        <w:tabs>
          <w:tab w:val="num" w:pos="1440"/>
        </w:tabs>
        <w:ind w:left="1440" w:hanging="360"/>
      </w:pPr>
      <w:rPr>
        <w:rFonts w:ascii="Wingdings 2" w:hAnsi="Wingdings 2" w:hint="default"/>
      </w:rPr>
    </w:lvl>
    <w:lvl w:ilvl="2" w:tplc="91166230" w:tentative="1">
      <w:start w:val="1"/>
      <w:numFmt w:val="bullet"/>
      <w:lvlText w:val=""/>
      <w:lvlJc w:val="left"/>
      <w:pPr>
        <w:tabs>
          <w:tab w:val="num" w:pos="2160"/>
        </w:tabs>
        <w:ind w:left="2160" w:hanging="360"/>
      </w:pPr>
      <w:rPr>
        <w:rFonts w:ascii="Wingdings 2" w:hAnsi="Wingdings 2" w:hint="default"/>
      </w:rPr>
    </w:lvl>
    <w:lvl w:ilvl="3" w:tplc="2EC0D53E" w:tentative="1">
      <w:start w:val="1"/>
      <w:numFmt w:val="bullet"/>
      <w:lvlText w:val=""/>
      <w:lvlJc w:val="left"/>
      <w:pPr>
        <w:tabs>
          <w:tab w:val="num" w:pos="2880"/>
        </w:tabs>
        <w:ind w:left="2880" w:hanging="360"/>
      </w:pPr>
      <w:rPr>
        <w:rFonts w:ascii="Wingdings 2" w:hAnsi="Wingdings 2" w:hint="default"/>
      </w:rPr>
    </w:lvl>
    <w:lvl w:ilvl="4" w:tplc="534C0770" w:tentative="1">
      <w:start w:val="1"/>
      <w:numFmt w:val="bullet"/>
      <w:lvlText w:val=""/>
      <w:lvlJc w:val="left"/>
      <w:pPr>
        <w:tabs>
          <w:tab w:val="num" w:pos="3600"/>
        </w:tabs>
        <w:ind w:left="3600" w:hanging="360"/>
      </w:pPr>
      <w:rPr>
        <w:rFonts w:ascii="Wingdings 2" w:hAnsi="Wingdings 2" w:hint="default"/>
      </w:rPr>
    </w:lvl>
    <w:lvl w:ilvl="5" w:tplc="B3348450" w:tentative="1">
      <w:start w:val="1"/>
      <w:numFmt w:val="bullet"/>
      <w:lvlText w:val=""/>
      <w:lvlJc w:val="left"/>
      <w:pPr>
        <w:tabs>
          <w:tab w:val="num" w:pos="4320"/>
        </w:tabs>
        <w:ind w:left="4320" w:hanging="360"/>
      </w:pPr>
      <w:rPr>
        <w:rFonts w:ascii="Wingdings 2" w:hAnsi="Wingdings 2" w:hint="default"/>
      </w:rPr>
    </w:lvl>
    <w:lvl w:ilvl="6" w:tplc="65B0729A" w:tentative="1">
      <w:start w:val="1"/>
      <w:numFmt w:val="bullet"/>
      <w:lvlText w:val=""/>
      <w:lvlJc w:val="left"/>
      <w:pPr>
        <w:tabs>
          <w:tab w:val="num" w:pos="5040"/>
        </w:tabs>
        <w:ind w:left="5040" w:hanging="360"/>
      </w:pPr>
      <w:rPr>
        <w:rFonts w:ascii="Wingdings 2" w:hAnsi="Wingdings 2" w:hint="default"/>
      </w:rPr>
    </w:lvl>
    <w:lvl w:ilvl="7" w:tplc="ECFE5374" w:tentative="1">
      <w:start w:val="1"/>
      <w:numFmt w:val="bullet"/>
      <w:lvlText w:val=""/>
      <w:lvlJc w:val="left"/>
      <w:pPr>
        <w:tabs>
          <w:tab w:val="num" w:pos="5760"/>
        </w:tabs>
        <w:ind w:left="5760" w:hanging="360"/>
      </w:pPr>
      <w:rPr>
        <w:rFonts w:ascii="Wingdings 2" w:hAnsi="Wingdings 2" w:hint="default"/>
      </w:rPr>
    </w:lvl>
    <w:lvl w:ilvl="8" w:tplc="0CA8C82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1D779D3"/>
    <w:multiLevelType w:val="hybridMultilevel"/>
    <w:tmpl w:val="62303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F92071"/>
    <w:multiLevelType w:val="hybridMultilevel"/>
    <w:tmpl w:val="8FBC87CE"/>
    <w:lvl w:ilvl="0" w:tplc="81540D5C">
      <w:start w:val="1"/>
      <w:numFmt w:val="bullet"/>
      <w:lvlText w:val=""/>
      <w:lvlJc w:val="left"/>
      <w:pPr>
        <w:tabs>
          <w:tab w:val="num" w:pos="720"/>
        </w:tabs>
        <w:ind w:left="720" w:hanging="360"/>
      </w:pPr>
      <w:rPr>
        <w:rFonts w:ascii="Wingdings 2" w:hAnsi="Wingdings 2" w:hint="default"/>
      </w:rPr>
    </w:lvl>
    <w:lvl w:ilvl="1" w:tplc="F104C108" w:tentative="1">
      <w:start w:val="1"/>
      <w:numFmt w:val="bullet"/>
      <w:lvlText w:val=""/>
      <w:lvlJc w:val="left"/>
      <w:pPr>
        <w:tabs>
          <w:tab w:val="num" w:pos="1440"/>
        </w:tabs>
        <w:ind w:left="1440" w:hanging="360"/>
      </w:pPr>
      <w:rPr>
        <w:rFonts w:ascii="Wingdings 2" w:hAnsi="Wingdings 2" w:hint="default"/>
      </w:rPr>
    </w:lvl>
    <w:lvl w:ilvl="2" w:tplc="D6F87F52" w:tentative="1">
      <w:start w:val="1"/>
      <w:numFmt w:val="bullet"/>
      <w:lvlText w:val=""/>
      <w:lvlJc w:val="left"/>
      <w:pPr>
        <w:tabs>
          <w:tab w:val="num" w:pos="2160"/>
        </w:tabs>
        <w:ind w:left="2160" w:hanging="360"/>
      </w:pPr>
      <w:rPr>
        <w:rFonts w:ascii="Wingdings 2" w:hAnsi="Wingdings 2" w:hint="default"/>
      </w:rPr>
    </w:lvl>
    <w:lvl w:ilvl="3" w:tplc="EAE26660" w:tentative="1">
      <w:start w:val="1"/>
      <w:numFmt w:val="bullet"/>
      <w:lvlText w:val=""/>
      <w:lvlJc w:val="left"/>
      <w:pPr>
        <w:tabs>
          <w:tab w:val="num" w:pos="2880"/>
        </w:tabs>
        <w:ind w:left="2880" w:hanging="360"/>
      </w:pPr>
      <w:rPr>
        <w:rFonts w:ascii="Wingdings 2" w:hAnsi="Wingdings 2" w:hint="default"/>
      </w:rPr>
    </w:lvl>
    <w:lvl w:ilvl="4" w:tplc="07D4A47A" w:tentative="1">
      <w:start w:val="1"/>
      <w:numFmt w:val="bullet"/>
      <w:lvlText w:val=""/>
      <w:lvlJc w:val="left"/>
      <w:pPr>
        <w:tabs>
          <w:tab w:val="num" w:pos="3600"/>
        </w:tabs>
        <w:ind w:left="3600" w:hanging="360"/>
      </w:pPr>
      <w:rPr>
        <w:rFonts w:ascii="Wingdings 2" w:hAnsi="Wingdings 2" w:hint="default"/>
      </w:rPr>
    </w:lvl>
    <w:lvl w:ilvl="5" w:tplc="4D2E4960" w:tentative="1">
      <w:start w:val="1"/>
      <w:numFmt w:val="bullet"/>
      <w:lvlText w:val=""/>
      <w:lvlJc w:val="left"/>
      <w:pPr>
        <w:tabs>
          <w:tab w:val="num" w:pos="4320"/>
        </w:tabs>
        <w:ind w:left="4320" w:hanging="360"/>
      </w:pPr>
      <w:rPr>
        <w:rFonts w:ascii="Wingdings 2" w:hAnsi="Wingdings 2" w:hint="default"/>
      </w:rPr>
    </w:lvl>
    <w:lvl w:ilvl="6" w:tplc="66A2D240" w:tentative="1">
      <w:start w:val="1"/>
      <w:numFmt w:val="bullet"/>
      <w:lvlText w:val=""/>
      <w:lvlJc w:val="left"/>
      <w:pPr>
        <w:tabs>
          <w:tab w:val="num" w:pos="5040"/>
        </w:tabs>
        <w:ind w:left="5040" w:hanging="360"/>
      </w:pPr>
      <w:rPr>
        <w:rFonts w:ascii="Wingdings 2" w:hAnsi="Wingdings 2" w:hint="default"/>
      </w:rPr>
    </w:lvl>
    <w:lvl w:ilvl="7" w:tplc="9DCAE6B2" w:tentative="1">
      <w:start w:val="1"/>
      <w:numFmt w:val="bullet"/>
      <w:lvlText w:val=""/>
      <w:lvlJc w:val="left"/>
      <w:pPr>
        <w:tabs>
          <w:tab w:val="num" w:pos="5760"/>
        </w:tabs>
        <w:ind w:left="5760" w:hanging="360"/>
      </w:pPr>
      <w:rPr>
        <w:rFonts w:ascii="Wingdings 2" w:hAnsi="Wingdings 2" w:hint="default"/>
      </w:rPr>
    </w:lvl>
    <w:lvl w:ilvl="8" w:tplc="F52E6A3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8B85BCB"/>
    <w:multiLevelType w:val="hybridMultilevel"/>
    <w:tmpl w:val="AE3E0880"/>
    <w:lvl w:ilvl="0" w:tplc="78D04192">
      <w:start w:val="1"/>
      <w:numFmt w:val="bullet"/>
      <w:lvlText w:val=""/>
      <w:lvlJc w:val="left"/>
      <w:pPr>
        <w:tabs>
          <w:tab w:val="num" w:pos="720"/>
        </w:tabs>
        <w:ind w:left="720" w:hanging="360"/>
      </w:pPr>
      <w:rPr>
        <w:rFonts w:ascii="Wingdings 2" w:hAnsi="Wingdings 2" w:hint="default"/>
      </w:rPr>
    </w:lvl>
    <w:lvl w:ilvl="1" w:tplc="FDFE9A0C" w:tentative="1">
      <w:start w:val="1"/>
      <w:numFmt w:val="bullet"/>
      <w:lvlText w:val=""/>
      <w:lvlJc w:val="left"/>
      <w:pPr>
        <w:tabs>
          <w:tab w:val="num" w:pos="1440"/>
        </w:tabs>
        <w:ind w:left="1440" w:hanging="360"/>
      </w:pPr>
      <w:rPr>
        <w:rFonts w:ascii="Wingdings 2" w:hAnsi="Wingdings 2" w:hint="default"/>
      </w:rPr>
    </w:lvl>
    <w:lvl w:ilvl="2" w:tplc="67E05AE2" w:tentative="1">
      <w:start w:val="1"/>
      <w:numFmt w:val="bullet"/>
      <w:lvlText w:val=""/>
      <w:lvlJc w:val="left"/>
      <w:pPr>
        <w:tabs>
          <w:tab w:val="num" w:pos="2160"/>
        </w:tabs>
        <w:ind w:left="2160" w:hanging="360"/>
      </w:pPr>
      <w:rPr>
        <w:rFonts w:ascii="Wingdings 2" w:hAnsi="Wingdings 2" w:hint="default"/>
      </w:rPr>
    </w:lvl>
    <w:lvl w:ilvl="3" w:tplc="2BDAC1C2" w:tentative="1">
      <w:start w:val="1"/>
      <w:numFmt w:val="bullet"/>
      <w:lvlText w:val=""/>
      <w:lvlJc w:val="left"/>
      <w:pPr>
        <w:tabs>
          <w:tab w:val="num" w:pos="2880"/>
        </w:tabs>
        <w:ind w:left="2880" w:hanging="360"/>
      </w:pPr>
      <w:rPr>
        <w:rFonts w:ascii="Wingdings 2" w:hAnsi="Wingdings 2" w:hint="default"/>
      </w:rPr>
    </w:lvl>
    <w:lvl w:ilvl="4" w:tplc="E9260C82" w:tentative="1">
      <w:start w:val="1"/>
      <w:numFmt w:val="bullet"/>
      <w:lvlText w:val=""/>
      <w:lvlJc w:val="left"/>
      <w:pPr>
        <w:tabs>
          <w:tab w:val="num" w:pos="3600"/>
        </w:tabs>
        <w:ind w:left="3600" w:hanging="360"/>
      </w:pPr>
      <w:rPr>
        <w:rFonts w:ascii="Wingdings 2" w:hAnsi="Wingdings 2" w:hint="default"/>
      </w:rPr>
    </w:lvl>
    <w:lvl w:ilvl="5" w:tplc="3416ADC6" w:tentative="1">
      <w:start w:val="1"/>
      <w:numFmt w:val="bullet"/>
      <w:lvlText w:val=""/>
      <w:lvlJc w:val="left"/>
      <w:pPr>
        <w:tabs>
          <w:tab w:val="num" w:pos="4320"/>
        </w:tabs>
        <w:ind w:left="4320" w:hanging="360"/>
      </w:pPr>
      <w:rPr>
        <w:rFonts w:ascii="Wingdings 2" w:hAnsi="Wingdings 2" w:hint="default"/>
      </w:rPr>
    </w:lvl>
    <w:lvl w:ilvl="6" w:tplc="21A40D74" w:tentative="1">
      <w:start w:val="1"/>
      <w:numFmt w:val="bullet"/>
      <w:lvlText w:val=""/>
      <w:lvlJc w:val="left"/>
      <w:pPr>
        <w:tabs>
          <w:tab w:val="num" w:pos="5040"/>
        </w:tabs>
        <w:ind w:left="5040" w:hanging="360"/>
      </w:pPr>
      <w:rPr>
        <w:rFonts w:ascii="Wingdings 2" w:hAnsi="Wingdings 2" w:hint="default"/>
      </w:rPr>
    </w:lvl>
    <w:lvl w:ilvl="7" w:tplc="7B4CA89E" w:tentative="1">
      <w:start w:val="1"/>
      <w:numFmt w:val="bullet"/>
      <w:lvlText w:val=""/>
      <w:lvlJc w:val="left"/>
      <w:pPr>
        <w:tabs>
          <w:tab w:val="num" w:pos="5760"/>
        </w:tabs>
        <w:ind w:left="5760" w:hanging="360"/>
      </w:pPr>
      <w:rPr>
        <w:rFonts w:ascii="Wingdings 2" w:hAnsi="Wingdings 2" w:hint="default"/>
      </w:rPr>
    </w:lvl>
    <w:lvl w:ilvl="8" w:tplc="32461CF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0F57377"/>
    <w:multiLevelType w:val="hybridMultilevel"/>
    <w:tmpl w:val="B60EBB08"/>
    <w:lvl w:ilvl="0" w:tplc="CD4A0B94">
      <w:start w:val="1"/>
      <w:numFmt w:val="bullet"/>
      <w:lvlText w:val=""/>
      <w:lvlJc w:val="left"/>
      <w:pPr>
        <w:tabs>
          <w:tab w:val="num" w:pos="720"/>
        </w:tabs>
        <w:ind w:left="720" w:hanging="360"/>
      </w:pPr>
      <w:rPr>
        <w:rFonts w:ascii="Wingdings 2" w:hAnsi="Wingdings 2" w:hint="default"/>
      </w:rPr>
    </w:lvl>
    <w:lvl w:ilvl="1" w:tplc="9EBE8FD6" w:tentative="1">
      <w:start w:val="1"/>
      <w:numFmt w:val="bullet"/>
      <w:lvlText w:val=""/>
      <w:lvlJc w:val="left"/>
      <w:pPr>
        <w:tabs>
          <w:tab w:val="num" w:pos="1440"/>
        </w:tabs>
        <w:ind w:left="1440" w:hanging="360"/>
      </w:pPr>
      <w:rPr>
        <w:rFonts w:ascii="Wingdings 2" w:hAnsi="Wingdings 2" w:hint="default"/>
      </w:rPr>
    </w:lvl>
    <w:lvl w:ilvl="2" w:tplc="83AA94D2" w:tentative="1">
      <w:start w:val="1"/>
      <w:numFmt w:val="bullet"/>
      <w:lvlText w:val=""/>
      <w:lvlJc w:val="left"/>
      <w:pPr>
        <w:tabs>
          <w:tab w:val="num" w:pos="2160"/>
        </w:tabs>
        <w:ind w:left="2160" w:hanging="360"/>
      </w:pPr>
      <w:rPr>
        <w:rFonts w:ascii="Wingdings 2" w:hAnsi="Wingdings 2" w:hint="default"/>
      </w:rPr>
    </w:lvl>
    <w:lvl w:ilvl="3" w:tplc="AA843E18" w:tentative="1">
      <w:start w:val="1"/>
      <w:numFmt w:val="bullet"/>
      <w:lvlText w:val=""/>
      <w:lvlJc w:val="left"/>
      <w:pPr>
        <w:tabs>
          <w:tab w:val="num" w:pos="2880"/>
        </w:tabs>
        <w:ind w:left="2880" w:hanging="360"/>
      </w:pPr>
      <w:rPr>
        <w:rFonts w:ascii="Wingdings 2" w:hAnsi="Wingdings 2" w:hint="default"/>
      </w:rPr>
    </w:lvl>
    <w:lvl w:ilvl="4" w:tplc="963051B2" w:tentative="1">
      <w:start w:val="1"/>
      <w:numFmt w:val="bullet"/>
      <w:lvlText w:val=""/>
      <w:lvlJc w:val="left"/>
      <w:pPr>
        <w:tabs>
          <w:tab w:val="num" w:pos="3600"/>
        </w:tabs>
        <w:ind w:left="3600" w:hanging="360"/>
      </w:pPr>
      <w:rPr>
        <w:rFonts w:ascii="Wingdings 2" w:hAnsi="Wingdings 2" w:hint="default"/>
      </w:rPr>
    </w:lvl>
    <w:lvl w:ilvl="5" w:tplc="A822C55C" w:tentative="1">
      <w:start w:val="1"/>
      <w:numFmt w:val="bullet"/>
      <w:lvlText w:val=""/>
      <w:lvlJc w:val="left"/>
      <w:pPr>
        <w:tabs>
          <w:tab w:val="num" w:pos="4320"/>
        </w:tabs>
        <w:ind w:left="4320" w:hanging="360"/>
      </w:pPr>
      <w:rPr>
        <w:rFonts w:ascii="Wingdings 2" w:hAnsi="Wingdings 2" w:hint="default"/>
      </w:rPr>
    </w:lvl>
    <w:lvl w:ilvl="6" w:tplc="045C75A2" w:tentative="1">
      <w:start w:val="1"/>
      <w:numFmt w:val="bullet"/>
      <w:lvlText w:val=""/>
      <w:lvlJc w:val="left"/>
      <w:pPr>
        <w:tabs>
          <w:tab w:val="num" w:pos="5040"/>
        </w:tabs>
        <w:ind w:left="5040" w:hanging="360"/>
      </w:pPr>
      <w:rPr>
        <w:rFonts w:ascii="Wingdings 2" w:hAnsi="Wingdings 2" w:hint="default"/>
      </w:rPr>
    </w:lvl>
    <w:lvl w:ilvl="7" w:tplc="52F02BA2" w:tentative="1">
      <w:start w:val="1"/>
      <w:numFmt w:val="bullet"/>
      <w:lvlText w:val=""/>
      <w:lvlJc w:val="left"/>
      <w:pPr>
        <w:tabs>
          <w:tab w:val="num" w:pos="5760"/>
        </w:tabs>
        <w:ind w:left="5760" w:hanging="360"/>
      </w:pPr>
      <w:rPr>
        <w:rFonts w:ascii="Wingdings 2" w:hAnsi="Wingdings 2" w:hint="default"/>
      </w:rPr>
    </w:lvl>
    <w:lvl w:ilvl="8" w:tplc="5744270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BC67E9D"/>
    <w:multiLevelType w:val="hybridMultilevel"/>
    <w:tmpl w:val="67E88D5E"/>
    <w:lvl w:ilvl="0" w:tplc="B99C41FC">
      <w:start w:val="1"/>
      <w:numFmt w:val="bullet"/>
      <w:lvlText w:val="•"/>
      <w:lvlJc w:val="left"/>
      <w:pPr>
        <w:tabs>
          <w:tab w:val="num" w:pos="720"/>
        </w:tabs>
        <w:ind w:left="720" w:hanging="360"/>
      </w:pPr>
      <w:rPr>
        <w:rFonts w:ascii="Times New Roman" w:hAnsi="Times New Roman" w:hint="default"/>
      </w:rPr>
    </w:lvl>
    <w:lvl w:ilvl="1" w:tplc="CCF67120" w:tentative="1">
      <w:start w:val="1"/>
      <w:numFmt w:val="bullet"/>
      <w:lvlText w:val="•"/>
      <w:lvlJc w:val="left"/>
      <w:pPr>
        <w:tabs>
          <w:tab w:val="num" w:pos="1440"/>
        </w:tabs>
        <w:ind w:left="1440" w:hanging="360"/>
      </w:pPr>
      <w:rPr>
        <w:rFonts w:ascii="Times New Roman" w:hAnsi="Times New Roman" w:hint="default"/>
      </w:rPr>
    </w:lvl>
    <w:lvl w:ilvl="2" w:tplc="664A8B30" w:tentative="1">
      <w:start w:val="1"/>
      <w:numFmt w:val="bullet"/>
      <w:lvlText w:val="•"/>
      <w:lvlJc w:val="left"/>
      <w:pPr>
        <w:tabs>
          <w:tab w:val="num" w:pos="2160"/>
        </w:tabs>
        <w:ind w:left="2160" w:hanging="360"/>
      </w:pPr>
      <w:rPr>
        <w:rFonts w:ascii="Times New Roman" w:hAnsi="Times New Roman" w:hint="default"/>
      </w:rPr>
    </w:lvl>
    <w:lvl w:ilvl="3" w:tplc="559EFBF4" w:tentative="1">
      <w:start w:val="1"/>
      <w:numFmt w:val="bullet"/>
      <w:lvlText w:val="•"/>
      <w:lvlJc w:val="left"/>
      <w:pPr>
        <w:tabs>
          <w:tab w:val="num" w:pos="2880"/>
        </w:tabs>
        <w:ind w:left="2880" w:hanging="360"/>
      </w:pPr>
      <w:rPr>
        <w:rFonts w:ascii="Times New Roman" w:hAnsi="Times New Roman" w:hint="default"/>
      </w:rPr>
    </w:lvl>
    <w:lvl w:ilvl="4" w:tplc="7EFACBFA" w:tentative="1">
      <w:start w:val="1"/>
      <w:numFmt w:val="bullet"/>
      <w:lvlText w:val="•"/>
      <w:lvlJc w:val="left"/>
      <w:pPr>
        <w:tabs>
          <w:tab w:val="num" w:pos="3600"/>
        </w:tabs>
        <w:ind w:left="3600" w:hanging="360"/>
      </w:pPr>
      <w:rPr>
        <w:rFonts w:ascii="Times New Roman" w:hAnsi="Times New Roman" w:hint="default"/>
      </w:rPr>
    </w:lvl>
    <w:lvl w:ilvl="5" w:tplc="C4325BD4" w:tentative="1">
      <w:start w:val="1"/>
      <w:numFmt w:val="bullet"/>
      <w:lvlText w:val="•"/>
      <w:lvlJc w:val="left"/>
      <w:pPr>
        <w:tabs>
          <w:tab w:val="num" w:pos="4320"/>
        </w:tabs>
        <w:ind w:left="4320" w:hanging="360"/>
      </w:pPr>
      <w:rPr>
        <w:rFonts w:ascii="Times New Roman" w:hAnsi="Times New Roman" w:hint="default"/>
      </w:rPr>
    </w:lvl>
    <w:lvl w:ilvl="6" w:tplc="5FD03254" w:tentative="1">
      <w:start w:val="1"/>
      <w:numFmt w:val="bullet"/>
      <w:lvlText w:val="•"/>
      <w:lvlJc w:val="left"/>
      <w:pPr>
        <w:tabs>
          <w:tab w:val="num" w:pos="5040"/>
        </w:tabs>
        <w:ind w:left="5040" w:hanging="360"/>
      </w:pPr>
      <w:rPr>
        <w:rFonts w:ascii="Times New Roman" w:hAnsi="Times New Roman" w:hint="default"/>
      </w:rPr>
    </w:lvl>
    <w:lvl w:ilvl="7" w:tplc="0D7CCF3E" w:tentative="1">
      <w:start w:val="1"/>
      <w:numFmt w:val="bullet"/>
      <w:lvlText w:val="•"/>
      <w:lvlJc w:val="left"/>
      <w:pPr>
        <w:tabs>
          <w:tab w:val="num" w:pos="5760"/>
        </w:tabs>
        <w:ind w:left="5760" w:hanging="360"/>
      </w:pPr>
      <w:rPr>
        <w:rFonts w:ascii="Times New Roman" w:hAnsi="Times New Roman" w:hint="default"/>
      </w:rPr>
    </w:lvl>
    <w:lvl w:ilvl="8" w:tplc="2B523DD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0254884"/>
    <w:multiLevelType w:val="hybridMultilevel"/>
    <w:tmpl w:val="44D06ED0"/>
    <w:lvl w:ilvl="0" w:tplc="8B04AE74">
      <w:start w:val="1"/>
      <w:numFmt w:val="bullet"/>
      <w:lvlText w:val=""/>
      <w:lvlJc w:val="left"/>
      <w:pPr>
        <w:tabs>
          <w:tab w:val="num" w:pos="720"/>
        </w:tabs>
        <w:ind w:left="720" w:hanging="360"/>
      </w:pPr>
      <w:rPr>
        <w:rFonts w:ascii="Wingdings 2" w:hAnsi="Wingdings 2" w:hint="default"/>
      </w:rPr>
    </w:lvl>
    <w:lvl w:ilvl="1" w:tplc="06E271DA" w:tentative="1">
      <w:start w:val="1"/>
      <w:numFmt w:val="bullet"/>
      <w:lvlText w:val=""/>
      <w:lvlJc w:val="left"/>
      <w:pPr>
        <w:tabs>
          <w:tab w:val="num" w:pos="1440"/>
        </w:tabs>
        <w:ind w:left="1440" w:hanging="360"/>
      </w:pPr>
      <w:rPr>
        <w:rFonts w:ascii="Wingdings 2" w:hAnsi="Wingdings 2" w:hint="default"/>
      </w:rPr>
    </w:lvl>
    <w:lvl w:ilvl="2" w:tplc="40C2B1CC" w:tentative="1">
      <w:start w:val="1"/>
      <w:numFmt w:val="bullet"/>
      <w:lvlText w:val=""/>
      <w:lvlJc w:val="left"/>
      <w:pPr>
        <w:tabs>
          <w:tab w:val="num" w:pos="2160"/>
        </w:tabs>
        <w:ind w:left="2160" w:hanging="360"/>
      </w:pPr>
      <w:rPr>
        <w:rFonts w:ascii="Wingdings 2" w:hAnsi="Wingdings 2" w:hint="default"/>
      </w:rPr>
    </w:lvl>
    <w:lvl w:ilvl="3" w:tplc="8C8089B6" w:tentative="1">
      <w:start w:val="1"/>
      <w:numFmt w:val="bullet"/>
      <w:lvlText w:val=""/>
      <w:lvlJc w:val="left"/>
      <w:pPr>
        <w:tabs>
          <w:tab w:val="num" w:pos="2880"/>
        </w:tabs>
        <w:ind w:left="2880" w:hanging="360"/>
      </w:pPr>
      <w:rPr>
        <w:rFonts w:ascii="Wingdings 2" w:hAnsi="Wingdings 2" w:hint="default"/>
      </w:rPr>
    </w:lvl>
    <w:lvl w:ilvl="4" w:tplc="A0C8864A" w:tentative="1">
      <w:start w:val="1"/>
      <w:numFmt w:val="bullet"/>
      <w:lvlText w:val=""/>
      <w:lvlJc w:val="left"/>
      <w:pPr>
        <w:tabs>
          <w:tab w:val="num" w:pos="3600"/>
        </w:tabs>
        <w:ind w:left="3600" w:hanging="360"/>
      </w:pPr>
      <w:rPr>
        <w:rFonts w:ascii="Wingdings 2" w:hAnsi="Wingdings 2" w:hint="default"/>
      </w:rPr>
    </w:lvl>
    <w:lvl w:ilvl="5" w:tplc="5A061918" w:tentative="1">
      <w:start w:val="1"/>
      <w:numFmt w:val="bullet"/>
      <w:lvlText w:val=""/>
      <w:lvlJc w:val="left"/>
      <w:pPr>
        <w:tabs>
          <w:tab w:val="num" w:pos="4320"/>
        </w:tabs>
        <w:ind w:left="4320" w:hanging="360"/>
      </w:pPr>
      <w:rPr>
        <w:rFonts w:ascii="Wingdings 2" w:hAnsi="Wingdings 2" w:hint="default"/>
      </w:rPr>
    </w:lvl>
    <w:lvl w:ilvl="6" w:tplc="F2EAB8AA" w:tentative="1">
      <w:start w:val="1"/>
      <w:numFmt w:val="bullet"/>
      <w:lvlText w:val=""/>
      <w:lvlJc w:val="left"/>
      <w:pPr>
        <w:tabs>
          <w:tab w:val="num" w:pos="5040"/>
        </w:tabs>
        <w:ind w:left="5040" w:hanging="360"/>
      </w:pPr>
      <w:rPr>
        <w:rFonts w:ascii="Wingdings 2" w:hAnsi="Wingdings 2" w:hint="default"/>
      </w:rPr>
    </w:lvl>
    <w:lvl w:ilvl="7" w:tplc="098C8EF2" w:tentative="1">
      <w:start w:val="1"/>
      <w:numFmt w:val="bullet"/>
      <w:lvlText w:val=""/>
      <w:lvlJc w:val="left"/>
      <w:pPr>
        <w:tabs>
          <w:tab w:val="num" w:pos="5760"/>
        </w:tabs>
        <w:ind w:left="5760" w:hanging="360"/>
      </w:pPr>
      <w:rPr>
        <w:rFonts w:ascii="Wingdings 2" w:hAnsi="Wingdings 2" w:hint="default"/>
      </w:rPr>
    </w:lvl>
    <w:lvl w:ilvl="8" w:tplc="5EEACB76"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69EC4807"/>
    <w:multiLevelType w:val="hybridMultilevel"/>
    <w:tmpl w:val="05BC5184"/>
    <w:lvl w:ilvl="0" w:tplc="C2F2746A">
      <w:start w:val="1"/>
      <w:numFmt w:val="bullet"/>
      <w:lvlText w:val=""/>
      <w:lvlJc w:val="left"/>
      <w:pPr>
        <w:tabs>
          <w:tab w:val="num" w:pos="720"/>
        </w:tabs>
        <w:ind w:left="720" w:hanging="360"/>
      </w:pPr>
      <w:rPr>
        <w:rFonts w:ascii="Wingdings 2" w:hAnsi="Wingdings 2" w:hint="default"/>
      </w:rPr>
    </w:lvl>
    <w:lvl w:ilvl="1" w:tplc="75885012" w:tentative="1">
      <w:start w:val="1"/>
      <w:numFmt w:val="bullet"/>
      <w:lvlText w:val=""/>
      <w:lvlJc w:val="left"/>
      <w:pPr>
        <w:tabs>
          <w:tab w:val="num" w:pos="1440"/>
        </w:tabs>
        <w:ind w:left="1440" w:hanging="360"/>
      </w:pPr>
      <w:rPr>
        <w:rFonts w:ascii="Wingdings 2" w:hAnsi="Wingdings 2" w:hint="default"/>
      </w:rPr>
    </w:lvl>
    <w:lvl w:ilvl="2" w:tplc="4634929C" w:tentative="1">
      <w:start w:val="1"/>
      <w:numFmt w:val="bullet"/>
      <w:lvlText w:val=""/>
      <w:lvlJc w:val="left"/>
      <w:pPr>
        <w:tabs>
          <w:tab w:val="num" w:pos="2160"/>
        </w:tabs>
        <w:ind w:left="2160" w:hanging="360"/>
      </w:pPr>
      <w:rPr>
        <w:rFonts w:ascii="Wingdings 2" w:hAnsi="Wingdings 2" w:hint="default"/>
      </w:rPr>
    </w:lvl>
    <w:lvl w:ilvl="3" w:tplc="F7761122" w:tentative="1">
      <w:start w:val="1"/>
      <w:numFmt w:val="bullet"/>
      <w:lvlText w:val=""/>
      <w:lvlJc w:val="left"/>
      <w:pPr>
        <w:tabs>
          <w:tab w:val="num" w:pos="2880"/>
        </w:tabs>
        <w:ind w:left="2880" w:hanging="360"/>
      </w:pPr>
      <w:rPr>
        <w:rFonts w:ascii="Wingdings 2" w:hAnsi="Wingdings 2" w:hint="default"/>
      </w:rPr>
    </w:lvl>
    <w:lvl w:ilvl="4" w:tplc="88BCFC04" w:tentative="1">
      <w:start w:val="1"/>
      <w:numFmt w:val="bullet"/>
      <w:lvlText w:val=""/>
      <w:lvlJc w:val="left"/>
      <w:pPr>
        <w:tabs>
          <w:tab w:val="num" w:pos="3600"/>
        </w:tabs>
        <w:ind w:left="3600" w:hanging="360"/>
      </w:pPr>
      <w:rPr>
        <w:rFonts w:ascii="Wingdings 2" w:hAnsi="Wingdings 2" w:hint="default"/>
      </w:rPr>
    </w:lvl>
    <w:lvl w:ilvl="5" w:tplc="E5FCB6D8" w:tentative="1">
      <w:start w:val="1"/>
      <w:numFmt w:val="bullet"/>
      <w:lvlText w:val=""/>
      <w:lvlJc w:val="left"/>
      <w:pPr>
        <w:tabs>
          <w:tab w:val="num" w:pos="4320"/>
        </w:tabs>
        <w:ind w:left="4320" w:hanging="360"/>
      </w:pPr>
      <w:rPr>
        <w:rFonts w:ascii="Wingdings 2" w:hAnsi="Wingdings 2" w:hint="default"/>
      </w:rPr>
    </w:lvl>
    <w:lvl w:ilvl="6" w:tplc="EFD08156" w:tentative="1">
      <w:start w:val="1"/>
      <w:numFmt w:val="bullet"/>
      <w:lvlText w:val=""/>
      <w:lvlJc w:val="left"/>
      <w:pPr>
        <w:tabs>
          <w:tab w:val="num" w:pos="5040"/>
        </w:tabs>
        <w:ind w:left="5040" w:hanging="360"/>
      </w:pPr>
      <w:rPr>
        <w:rFonts w:ascii="Wingdings 2" w:hAnsi="Wingdings 2" w:hint="default"/>
      </w:rPr>
    </w:lvl>
    <w:lvl w:ilvl="7" w:tplc="47B8CCA6" w:tentative="1">
      <w:start w:val="1"/>
      <w:numFmt w:val="bullet"/>
      <w:lvlText w:val=""/>
      <w:lvlJc w:val="left"/>
      <w:pPr>
        <w:tabs>
          <w:tab w:val="num" w:pos="5760"/>
        </w:tabs>
        <w:ind w:left="5760" w:hanging="360"/>
      </w:pPr>
      <w:rPr>
        <w:rFonts w:ascii="Wingdings 2" w:hAnsi="Wingdings 2" w:hint="default"/>
      </w:rPr>
    </w:lvl>
    <w:lvl w:ilvl="8" w:tplc="9B802E52"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6C536F00"/>
    <w:multiLevelType w:val="hybridMultilevel"/>
    <w:tmpl w:val="542226AE"/>
    <w:lvl w:ilvl="0" w:tplc="660C5470">
      <w:start w:val="1"/>
      <w:numFmt w:val="bullet"/>
      <w:lvlText w:val=""/>
      <w:lvlJc w:val="left"/>
      <w:pPr>
        <w:tabs>
          <w:tab w:val="num" w:pos="720"/>
        </w:tabs>
        <w:ind w:left="720" w:hanging="360"/>
      </w:pPr>
      <w:rPr>
        <w:rFonts w:ascii="Wingdings 2" w:hAnsi="Wingdings 2" w:hint="default"/>
      </w:rPr>
    </w:lvl>
    <w:lvl w:ilvl="1" w:tplc="D94E30EA" w:tentative="1">
      <w:start w:val="1"/>
      <w:numFmt w:val="bullet"/>
      <w:lvlText w:val=""/>
      <w:lvlJc w:val="left"/>
      <w:pPr>
        <w:tabs>
          <w:tab w:val="num" w:pos="1440"/>
        </w:tabs>
        <w:ind w:left="1440" w:hanging="360"/>
      </w:pPr>
      <w:rPr>
        <w:rFonts w:ascii="Wingdings 2" w:hAnsi="Wingdings 2" w:hint="default"/>
      </w:rPr>
    </w:lvl>
    <w:lvl w:ilvl="2" w:tplc="EABCBD66" w:tentative="1">
      <w:start w:val="1"/>
      <w:numFmt w:val="bullet"/>
      <w:lvlText w:val=""/>
      <w:lvlJc w:val="left"/>
      <w:pPr>
        <w:tabs>
          <w:tab w:val="num" w:pos="2160"/>
        </w:tabs>
        <w:ind w:left="2160" w:hanging="360"/>
      </w:pPr>
      <w:rPr>
        <w:rFonts w:ascii="Wingdings 2" w:hAnsi="Wingdings 2" w:hint="default"/>
      </w:rPr>
    </w:lvl>
    <w:lvl w:ilvl="3" w:tplc="86CCA1FE" w:tentative="1">
      <w:start w:val="1"/>
      <w:numFmt w:val="bullet"/>
      <w:lvlText w:val=""/>
      <w:lvlJc w:val="left"/>
      <w:pPr>
        <w:tabs>
          <w:tab w:val="num" w:pos="2880"/>
        </w:tabs>
        <w:ind w:left="2880" w:hanging="360"/>
      </w:pPr>
      <w:rPr>
        <w:rFonts w:ascii="Wingdings 2" w:hAnsi="Wingdings 2" w:hint="default"/>
      </w:rPr>
    </w:lvl>
    <w:lvl w:ilvl="4" w:tplc="305CAD8A" w:tentative="1">
      <w:start w:val="1"/>
      <w:numFmt w:val="bullet"/>
      <w:lvlText w:val=""/>
      <w:lvlJc w:val="left"/>
      <w:pPr>
        <w:tabs>
          <w:tab w:val="num" w:pos="3600"/>
        </w:tabs>
        <w:ind w:left="3600" w:hanging="360"/>
      </w:pPr>
      <w:rPr>
        <w:rFonts w:ascii="Wingdings 2" w:hAnsi="Wingdings 2" w:hint="default"/>
      </w:rPr>
    </w:lvl>
    <w:lvl w:ilvl="5" w:tplc="FD24D884" w:tentative="1">
      <w:start w:val="1"/>
      <w:numFmt w:val="bullet"/>
      <w:lvlText w:val=""/>
      <w:lvlJc w:val="left"/>
      <w:pPr>
        <w:tabs>
          <w:tab w:val="num" w:pos="4320"/>
        </w:tabs>
        <w:ind w:left="4320" w:hanging="360"/>
      </w:pPr>
      <w:rPr>
        <w:rFonts w:ascii="Wingdings 2" w:hAnsi="Wingdings 2" w:hint="default"/>
      </w:rPr>
    </w:lvl>
    <w:lvl w:ilvl="6" w:tplc="C87007E4" w:tentative="1">
      <w:start w:val="1"/>
      <w:numFmt w:val="bullet"/>
      <w:lvlText w:val=""/>
      <w:lvlJc w:val="left"/>
      <w:pPr>
        <w:tabs>
          <w:tab w:val="num" w:pos="5040"/>
        </w:tabs>
        <w:ind w:left="5040" w:hanging="360"/>
      </w:pPr>
      <w:rPr>
        <w:rFonts w:ascii="Wingdings 2" w:hAnsi="Wingdings 2" w:hint="default"/>
      </w:rPr>
    </w:lvl>
    <w:lvl w:ilvl="7" w:tplc="039262B4" w:tentative="1">
      <w:start w:val="1"/>
      <w:numFmt w:val="bullet"/>
      <w:lvlText w:val=""/>
      <w:lvlJc w:val="left"/>
      <w:pPr>
        <w:tabs>
          <w:tab w:val="num" w:pos="5760"/>
        </w:tabs>
        <w:ind w:left="5760" w:hanging="360"/>
      </w:pPr>
      <w:rPr>
        <w:rFonts w:ascii="Wingdings 2" w:hAnsi="Wingdings 2" w:hint="default"/>
      </w:rPr>
    </w:lvl>
    <w:lvl w:ilvl="8" w:tplc="250EFE10" w:tentative="1">
      <w:start w:val="1"/>
      <w:numFmt w:val="bullet"/>
      <w:lvlText w:val=""/>
      <w:lvlJc w:val="left"/>
      <w:pPr>
        <w:tabs>
          <w:tab w:val="num" w:pos="6480"/>
        </w:tabs>
        <w:ind w:left="6480" w:hanging="360"/>
      </w:pPr>
      <w:rPr>
        <w:rFonts w:ascii="Wingdings 2" w:hAnsi="Wingdings 2" w:hint="default"/>
      </w:rPr>
    </w:lvl>
  </w:abstractNum>
  <w:num w:numId="1" w16cid:durableId="1476221385">
    <w:abstractNumId w:val="1"/>
  </w:num>
  <w:num w:numId="2" w16cid:durableId="1213955676">
    <w:abstractNumId w:val="6"/>
  </w:num>
  <w:num w:numId="3" w16cid:durableId="344748271">
    <w:abstractNumId w:val="9"/>
  </w:num>
  <w:num w:numId="4" w16cid:durableId="507137810">
    <w:abstractNumId w:val="10"/>
  </w:num>
  <w:num w:numId="5" w16cid:durableId="2101639204">
    <w:abstractNumId w:val="4"/>
  </w:num>
  <w:num w:numId="6" w16cid:durableId="553784574">
    <w:abstractNumId w:val="8"/>
  </w:num>
  <w:num w:numId="7" w16cid:durableId="557135976">
    <w:abstractNumId w:val="5"/>
  </w:num>
  <w:num w:numId="8" w16cid:durableId="1322273277">
    <w:abstractNumId w:val="2"/>
  </w:num>
  <w:num w:numId="9" w16cid:durableId="395325774">
    <w:abstractNumId w:val="0"/>
  </w:num>
  <w:num w:numId="10" w16cid:durableId="669599291">
    <w:abstractNumId w:val="3"/>
  </w:num>
  <w:num w:numId="11" w16cid:durableId="918286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D41"/>
    <w:rsid w:val="00422D41"/>
    <w:rsid w:val="00991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AEF8C"/>
  <w15:chartTrackingRefBased/>
  <w15:docId w15:val="{7B0A9A92-74AE-47C4-819B-3248A34B1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pPr>
      <w:spacing w:before="100" w:beforeAutospacing="1" w:after="100" w:afterAutospacing="1"/>
    </w:pPr>
    <w:rPr>
      <w:rFonts w:eastAsiaTheme="minorHAnsi"/>
      <w:lang w:eastAsia="en-GB"/>
    </w:rPr>
  </w:style>
  <w:style w:type="character" w:customStyle="1" w:styleId="BodyTextChar">
    <w:name w:val="Body Text Char"/>
    <w:basedOn w:val="DefaultParagraphFont"/>
    <w:link w:val="BodyText"/>
    <w:uiPriority w:val="1"/>
    <w:rPr>
      <w:rFonts w:ascii="Times New Roman" w:hAnsi="Times New Roman" w:cs="Times New Roman"/>
      <w:sz w:val="24"/>
      <w:szCs w:val="24"/>
      <w:lang w:eastAsia="en-GB"/>
    </w:rPr>
  </w:style>
  <w:style w:type="paragraph" w:styleId="ListParagraph">
    <w:name w:val="List Paragraph"/>
    <w:basedOn w:val="Normal"/>
    <w:uiPriority w:val="34"/>
    <w:qFormat/>
    <w:pPr>
      <w:ind w:left="720"/>
      <w:contextualSpacing/>
    </w:pPr>
    <w:rPr>
      <w:lang w:eastAsia="en-GB"/>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95389">
      <w:bodyDiv w:val="1"/>
      <w:marLeft w:val="0"/>
      <w:marRight w:val="0"/>
      <w:marTop w:val="0"/>
      <w:marBottom w:val="0"/>
      <w:divBdr>
        <w:top w:val="none" w:sz="0" w:space="0" w:color="auto"/>
        <w:left w:val="none" w:sz="0" w:space="0" w:color="auto"/>
        <w:bottom w:val="none" w:sz="0" w:space="0" w:color="auto"/>
        <w:right w:val="none" w:sz="0" w:space="0" w:color="auto"/>
      </w:divBdr>
      <w:divsChild>
        <w:div w:id="1584223672">
          <w:marLeft w:val="432"/>
          <w:marRight w:val="0"/>
          <w:marTop w:val="125"/>
          <w:marBottom w:val="0"/>
          <w:divBdr>
            <w:top w:val="none" w:sz="0" w:space="0" w:color="auto"/>
            <w:left w:val="none" w:sz="0" w:space="0" w:color="auto"/>
            <w:bottom w:val="none" w:sz="0" w:space="0" w:color="auto"/>
            <w:right w:val="none" w:sz="0" w:space="0" w:color="auto"/>
          </w:divBdr>
        </w:div>
        <w:div w:id="596402330">
          <w:marLeft w:val="432"/>
          <w:marRight w:val="0"/>
          <w:marTop w:val="125"/>
          <w:marBottom w:val="0"/>
          <w:divBdr>
            <w:top w:val="none" w:sz="0" w:space="0" w:color="auto"/>
            <w:left w:val="none" w:sz="0" w:space="0" w:color="auto"/>
            <w:bottom w:val="none" w:sz="0" w:space="0" w:color="auto"/>
            <w:right w:val="none" w:sz="0" w:space="0" w:color="auto"/>
          </w:divBdr>
        </w:div>
        <w:div w:id="100152303">
          <w:marLeft w:val="432"/>
          <w:marRight w:val="0"/>
          <w:marTop w:val="125"/>
          <w:marBottom w:val="0"/>
          <w:divBdr>
            <w:top w:val="none" w:sz="0" w:space="0" w:color="auto"/>
            <w:left w:val="none" w:sz="0" w:space="0" w:color="auto"/>
            <w:bottom w:val="none" w:sz="0" w:space="0" w:color="auto"/>
            <w:right w:val="none" w:sz="0" w:space="0" w:color="auto"/>
          </w:divBdr>
        </w:div>
        <w:div w:id="2038458799">
          <w:marLeft w:val="432"/>
          <w:marRight w:val="0"/>
          <w:marTop w:val="125"/>
          <w:marBottom w:val="0"/>
          <w:divBdr>
            <w:top w:val="none" w:sz="0" w:space="0" w:color="auto"/>
            <w:left w:val="none" w:sz="0" w:space="0" w:color="auto"/>
            <w:bottom w:val="none" w:sz="0" w:space="0" w:color="auto"/>
            <w:right w:val="none" w:sz="0" w:space="0" w:color="auto"/>
          </w:divBdr>
        </w:div>
        <w:div w:id="59836560">
          <w:marLeft w:val="432"/>
          <w:marRight w:val="0"/>
          <w:marTop w:val="125"/>
          <w:marBottom w:val="0"/>
          <w:divBdr>
            <w:top w:val="none" w:sz="0" w:space="0" w:color="auto"/>
            <w:left w:val="none" w:sz="0" w:space="0" w:color="auto"/>
            <w:bottom w:val="none" w:sz="0" w:space="0" w:color="auto"/>
            <w:right w:val="none" w:sz="0" w:space="0" w:color="auto"/>
          </w:divBdr>
        </w:div>
        <w:div w:id="2026132066">
          <w:marLeft w:val="432"/>
          <w:marRight w:val="0"/>
          <w:marTop w:val="125"/>
          <w:marBottom w:val="0"/>
          <w:divBdr>
            <w:top w:val="none" w:sz="0" w:space="0" w:color="auto"/>
            <w:left w:val="none" w:sz="0" w:space="0" w:color="auto"/>
            <w:bottom w:val="none" w:sz="0" w:space="0" w:color="auto"/>
            <w:right w:val="none" w:sz="0" w:space="0" w:color="auto"/>
          </w:divBdr>
        </w:div>
      </w:divsChild>
    </w:div>
    <w:div w:id="540214196">
      <w:bodyDiv w:val="1"/>
      <w:marLeft w:val="0"/>
      <w:marRight w:val="0"/>
      <w:marTop w:val="0"/>
      <w:marBottom w:val="0"/>
      <w:divBdr>
        <w:top w:val="none" w:sz="0" w:space="0" w:color="auto"/>
        <w:left w:val="none" w:sz="0" w:space="0" w:color="auto"/>
        <w:bottom w:val="none" w:sz="0" w:space="0" w:color="auto"/>
        <w:right w:val="none" w:sz="0" w:space="0" w:color="auto"/>
      </w:divBdr>
      <w:divsChild>
        <w:div w:id="1792437799">
          <w:marLeft w:val="432"/>
          <w:marRight w:val="0"/>
          <w:marTop w:val="125"/>
          <w:marBottom w:val="0"/>
          <w:divBdr>
            <w:top w:val="none" w:sz="0" w:space="0" w:color="auto"/>
            <w:left w:val="none" w:sz="0" w:space="0" w:color="auto"/>
            <w:bottom w:val="none" w:sz="0" w:space="0" w:color="auto"/>
            <w:right w:val="none" w:sz="0" w:space="0" w:color="auto"/>
          </w:divBdr>
        </w:div>
        <w:div w:id="2045935059">
          <w:marLeft w:val="432"/>
          <w:marRight w:val="0"/>
          <w:marTop w:val="125"/>
          <w:marBottom w:val="0"/>
          <w:divBdr>
            <w:top w:val="none" w:sz="0" w:space="0" w:color="auto"/>
            <w:left w:val="none" w:sz="0" w:space="0" w:color="auto"/>
            <w:bottom w:val="none" w:sz="0" w:space="0" w:color="auto"/>
            <w:right w:val="none" w:sz="0" w:space="0" w:color="auto"/>
          </w:divBdr>
        </w:div>
        <w:div w:id="593779332">
          <w:marLeft w:val="432"/>
          <w:marRight w:val="0"/>
          <w:marTop w:val="125"/>
          <w:marBottom w:val="0"/>
          <w:divBdr>
            <w:top w:val="none" w:sz="0" w:space="0" w:color="auto"/>
            <w:left w:val="none" w:sz="0" w:space="0" w:color="auto"/>
            <w:bottom w:val="none" w:sz="0" w:space="0" w:color="auto"/>
            <w:right w:val="none" w:sz="0" w:space="0" w:color="auto"/>
          </w:divBdr>
        </w:div>
      </w:divsChild>
    </w:div>
    <w:div w:id="591547304">
      <w:bodyDiv w:val="1"/>
      <w:marLeft w:val="0"/>
      <w:marRight w:val="0"/>
      <w:marTop w:val="0"/>
      <w:marBottom w:val="0"/>
      <w:divBdr>
        <w:top w:val="none" w:sz="0" w:space="0" w:color="auto"/>
        <w:left w:val="none" w:sz="0" w:space="0" w:color="auto"/>
        <w:bottom w:val="none" w:sz="0" w:space="0" w:color="auto"/>
        <w:right w:val="none" w:sz="0" w:space="0" w:color="auto"/>
      </w:divBdr>
      <w:divsChild>
        <w:div w:id="1373652039">
          <w:marLeft w:val="432"/>
          <w:marRight w:val="0"/>
          <w:marTop w:val="125"/>
          <w:marBottom w:val="0"/>
          <w:divBdr>
            <w:top w:val="none" w:sz="0" w:space="0" w:color="auto"/>
            <w:left w:val="none" w:sz="0" w:space="0" w:color="auto"/>
            <w:bottom w:val="none" w:sz="0" w:space="0" w:color="auto"/>
            <w:right w:val="none" w:sz="0" w:space="0" w:color="auto"/>
          </w:divBdr>
        </w:div>
        <w:div w:id="33193413">
          <w:marLeft w:val="432"/>
          <w:marRight w:val="0"/>
          <w:marTop w:val="125"/>
          <w:marBottom w:val="0"/>
          <w:divBdr>
            <w:top w:val="none" w:sz="0" w:space="0" w:color="auto"/>
            <w:left w:val="none" w:sz="0" w:space="0" w:color="auto"/>
            <w:bottom w:val="none" w:sz="0" w:space="0" w:color="auto"/>
            <w:right w:val="none" w:sz="0" w:space="0" w:color="auto"/>
          </w:divBdr>
        </w:div>
        <w:div w:id="281499890">
          <w:marLeft w:val="432"/>
          <w:marRight w:val="0"/>
          <w:marTop w:val="125"/>
          <w:marBottom w:val="0"/>
          <w:divBdr>
            <w:top w:val="none" w:sz="0" w:space="0" w:color="auto"/>
            <w:left w:val="none" w:sz="0" w:space="0" w:color="auto"/>
            <w:bottom w:val="none" w:sz="0" w:space="0" w:color="auto"/>
            <w:right w:val="none" w:sz="0" w:space="0" w:color="auto"/>
          </w:divBdr>
        </w:div>
        <w:div w:id="1595089338">
          <w:marLeft w:val="432"/>
          <w:marRight w:val="0"/>
          <w:marTop w:val="125"/>
          <w:marBottom w:val="0"/>
          <w:divBdr>
            <w:top w:val="none" w:sz="0" w:space="0" w:color="auto"/>
            <w:left w:val="none" w:sz="0" w:space="0" w:color="auto"/>
            <w:bottom w:val="none" w:sz="0" w:space="0" w:color="auto"/>
            <w:right w:val="none" w:sz="0" w:space="0" w:color="auto"/>
          </w:divBdr>
        </w:div>
        <w:div w:id="1940678531">
          <w:marLeft w:val="432"/>
          <w:marRight w:val="0"/>
          <w:marTop w:val="125"/>
          <w:marBottom w:val="0"/>
          <w:divBdr>
            <w:top w:val="none" w:sz="0" w:space="0" w:color="auto"/>
            <w:left w:val="none" w:sz="0" w:space="0" w:color="auto"/>
            <w:bottom w:val="none" w:sz="0" w:space="0" w:color="auto"/>
            <w:right w:val="none" w:sz="0" w:space="0" w:color="auto"/>
          </w:divBdr>
        </w:div>
      </w:divsChild>
    </w:div>
    <w:div w:id="818771712">
      <w:bodyDiv w:val="1"/>
      <w:marLeft w:val="0"/>
      <w:marRight w:val="0"/>
      <w:marTop w:val="0"/>
      <w:marBottom w:val="0"/>
      <w:divBdr>
        <w:top w:val="none" w:sz="0" w:space="0" w:color="auto"/>
        <w:left w:val="none" w:sz="0" w:space="0" w:color="auto"/>
        <w:bottom w:val="none" w:sz="0" w:space="0" w:color="auto"/>
        <w:right w:val="none" w:sz="0" w:space="0" w:color="auto"/>
      </w:divBdr>
      <w:divsChild>
        <w:div w:id="1098714619">
          <w:marLeft w:val="432"/>
          <w:marRight w:val="0"/>
          <w:marTop w:val="125"/>
          <w:marBottom w:val="0"/>
          <w:divBdr>
            <w:top w:val="none" w:sz="0" w:space="0" w:color="auto"/>
            <w:left w:val="none" w:sz="0" w:space="0" w:color="auto"/>
            <w:bottom w:val="none" w:sz="0" w:space="0" w:color="auto"/>
            <w:right w:val="none" w:sz="0" w:space="0" w:color="auto"/>
          </w:divBdr>
        </w:div>
        <w:div w:id="1911377821">
          <w:marLeft w:val="432"/>
          <w:marRight w:val="0"/>
          <w:marTop w:val="125"/>
          <w:marBottom w:val="0"/>
          <w:divBdr>
            <w:top w:val="none" w:sz="0" w:space="0" w:color="auto"/>
            <w:left w:val="none" w:sz="0" w:space="0" w:color="auto"/>
            <w:bottom w:val="none" w:sz="0" w:space="0" w:color="auto"/>
            <w:right w:val="none" w:sz="0" w:space="0" w:color="auto"/>
          </w:divBdr>
        </w:div>
        <w:div w:id="1276913110">
          <w:marLeft w:val="432"/>
          <w:marRight w:val="0"/>
          <w:marTop w:val="125"/>
          <w:marBottom w:val="0"/>
          <w:divBdr>
            <w:top w:val="none" w:sz="0" w:space="0" w:color="auto"/>
            <w:left w:val="none" w:sz="0" w:space="0" w:color="auto"/>
            <w:bottom w:val="none" w:sz="0" w:space="0" w:color="auto"/>
            <w:right w:val="none" w:sz="0" w:space="0" w:color="auto"/>
          </w:divBdr>
        </w:div>
        <w:div w:id="643388869">
          <w:marLeft w:val="432"/>
          <w:marRight w:val="0"/>
          <w:marTop w:val="125"/>
          <w:marBottom w:val="0"/>
          <w:divBdr>
            <w:top w:val="none" w:sz="0" w:space="0" w:color="auto"/>
            <w:left w:val="none" w:sz="0" w:space="0" w:color="auto"/>
            <w:bottom w:val="none" w:sz="0" w:space="0" w:color="auto"/>
            <w:right w:val="none" w:sz="0" w:space="0" w:color="auto"/>
          </w:divBdr>
        </w:div>
        <w:div w:id="301231795">
          <w:marLeft w:val="432"/>
          <w:marRight w:val="0"/>
          <w:marTop w:val="125"/>
          <w:marBottom w:val="0"/>
          <w:divBdr>
            <w:top w:val="none" w:sz="0" w:space="0" w:color="auto"/>
            <w:left w:val="none" w:sz="0" w:space="0" w:color="auto"/>
            <w:bottom w:val="none" w:sz="0" w:space="0" w:color="auto"/>
            <w:right w:val="none" w:sz="0" w:space="0" w:color="auto"/>
          </w:divBdr>
        </w:div>
        <w:div w:id="1685594816">
          <w:marLeft w:val="432"/>
          <w:marRight w:val="0"/>
          <w:marTop w:val="125"/>
          <w:marBottom w:val="0"/>
          <w:divBdr>
            <w:top w:val="none" w:sz="0" w:space="0" w:color="auto"/>
            <w:left w:val="none" w:sz="0" w:space="0" w:color="auto"/>
            <w:bottom w:val="none" w:sz="0" w:space="0" w:color="auto"/>
            <w:right w:val="none" w:sz="0" w:space="0" w:color="auto"/>
          </w:divBdr>
        </w:div>
      </w:divsChild>
    </w:div>
    <w:div w:id="844436383">
      <w:bodyDiv w:val="1"/>
      <w:marLeft w:val="0"/>
      <w:marRight w:val="0"/>
      <w:marTop w:val="0"/>
      <w:marBottom w:val="0"/>
      <w:divBdr>
        <w:top w:val="none" w:sz="0" w:space="0" w:color="auto"/>
        <w:left w:val="none" w:sz="0" w:space="0" w:color="auto"/>
        <w:bottom w:val="none" w:sz="0" w:space="0" w:color="auto"/>
        <w:right w:val="none" w:sz="0" w:space="0" w:color="auto"/>
      </w:divBdr>
    </w:div>
    <w:div w:id="1055277880">
      <w:bodyDiv w:val="1"/>
      <w:marLeft w:val="0"/>
      <w:marRight w:val="0"/>
      <w:marTop w:val="0"/>
      <w:marBottom w:val="0"/>
      <w:divBdr>
        <w:top w:val="none" w:sz="0" w:space="0" w:color="auto"/>
        <w:left w:val="none" w:sz="0" w:space="0" w:color="auto"/>
        <w:bottom w:val="none" w:sz="0" w:space="0" w:color="auto"/>
        <w:right w:val="none" w:sz="0" w:space="0" w:color="auto"/>
      </w:divBdr>
    </w:div>
    <w:div w:id="1069424183">
      <w:bodyDiv w:val="1"/>
      <w:marLeft w:val="0"/>
      <w:marRight w:val="0"/>
      <w:marTop w:val="0"/>
      <w:marBottom w:val="0"/>
      <w:divBdr>
        <w:top w:val="none" w:sz="0" w:space="0" w:color="auto"/>
        <w:left w:val="none" w:sz="0" w:space="0" w:color="auto"/>
        <w:bottom w:val="none" w:sz="0" w:space="0" w:color="auto"/>
        <w:right w:val="none" w:sz="0" w:space="0" w:color="auto"/>
      </w:divBdr>
    </w:div>
    <w:div w:id="1180854248">
      <w:bodyDiv w:val="1"/>
      <w:marLeft w:val="0"/>
      <w:marRight w:val="0"/>
      <w:marTop w:val="0"/>
      <w:marBottom w:val="0"/>
      <w:divBdr>
        <w:top w:val="none" w:sz="0" w:space="0" w:color="auto"/>
        <w:left w:val="none" w:sz="0" w:space="0" w:color="auto"/>
        <w:bottom w:val="none" w:sz="0" w:space="0" w:color="auto"/>
        <w:right w:val="none" w:sz="0" w:space="0" w:color="auto"/>
      </w:divBdr>
      <w:divsChild>
        <w:div w:id="404424911">
          <w:marLeft w:val="432"/>
          <w:marRight w:val="0"/>
          <w:marTop w:val="96"/>
          <w:marBottom w:val="0"/>
          <w:divBdr>
            <w:top w:val="none" w:sz="0" w:space="0" w:color="auto"/>
            <w:left w:val="none" w:sz="0" w:space="0" w:color="auto"/>
            <w:bottom w:val="none" w:sz="0" w:space="0" w:color="auto"/>
            <w:right w:val="none" w:sz="0" w:space="0" w:color="auto"/>
          </w:divBdr>
        </w:div>
        <w:div w:id="171072089">
          <w:marLeft w:val="432"/>
          <w:marRight w:val="0"/>
          <w:marTop w:val="96"/>
          <w:marBottom w:val="0"/>
          <w:divBdr>
            <w:top w:val="none" w:sz="0" w:space="0" w:color="auto"/>
            <w:left w:val="none" w:sz="0" w:space="0" w:color="auto"/>
            <w:bottom w:val="none" w:sz="0" w:space="0" w:color="auto"/>
            <w:right w:val="none" w:sz="0" w:space="0" w:color="auto"/>
          </w:divBdr>
        </w:div>
        <w:div w:id="209532514">
          <w:marLeft w:val="432"/>
          <w:marRight w:val="0"/>
          <w:marTop w:val="96"/>
          <w:marBottom w:val="0"/>
          <w:divBdr>
            <w:top w:val="none" w:sz="0" w:space="0" w:color="auto"/>
            <w:left w:val="none" w:sz="0" w:space="0" w:color="auto"/>
            <w:bottom w:val="none" w:sz="0" w:space="0" w:color="auto"/>
            <w:right w:val="none" w:sz="0" w:space="0" w:color="auto"/>
          </w:divBdr>
        </w:div>
        <w:div w:id="1963413882">
          <w:marLeft w:val="432"/>
          <w:marRight w:val="0"/>
          <w:marTop w:val="96"/>
          <w:marBottom w:val="0"/>
          <w:divBdr>
            <w:top w:val="none" w:sz="0" w:space="0" w:color="auto"/>
            <w:left w:val="none" w:sz="0" w:space="0" w:color="auto"/>
            <w:bottom w:val="none" w:sz="0" w:space="0" w:color="auto"/>
            <w:right w:val="none" w:sz="0" w:space="0" w:color="auto"/>
          </w:divBdr>
        </w:div>
        <w:div w:id="1264416701">
          <w:marLeft w:val="432"/>
          <w:marRight w:val="0"/>
          <w:marTop w:val="96"/>
          <w:marBottom w:val="0"/>
          <w:divBdr>
            <w:top w:val="none" w:sz="0" w:space="0" w:color="auto"/>
            <w:left w:val="none" w:sz="0" w:space="0" w:color="auto"/>
            <w:bottom w:val="none" w:sz="0" w:space="0" w:color="auto"/>
            <w:right w:val="none" w:sz="0" w:space="0" w:color="auto"/>
          </w:divBdr>
        </w:div>
      </w:divsChild>
    </w:div>
    <w:div w:id="1558396815">
      <w:bodyDiv w:val="1"/>
      <w:marLeft w:val="0"/>
      <w:marRight w:val="0"/>
      <w:marTop w:val="0"/>
      <w:marBottom w:val="0"/>
      <w:divBdr>
        <w:top w:val="none" w:sz="0" w:space="0" w:color="auto"/>
        <w:left w:val="none" w:sz="0" w:space="0" w:color="auto"/>
        <w:bottom w:val="none" w:sz="0" w:space="0" w:color="auto"/>
        <w:right w:val="none" w:sz="0" w:space="0" w:color="auto"/>
      </w:divBdr>
      <w:divsChild>
        <w:div w:id="782310998">
          <w:marLeft w:val="432"/>
          <w:marRight w:val="0"/>
          <w:marTop w:val="96"/>
          <w:marBottom w:val="0"/>
          <w:divBdr>
            <w:top w:val="none" w:sz="0" w:space="0" w:color="auto"/>
            <w:left w:val="none" w:sz="0" w:space="0" w:color="auto"/>
            <w:bottom w:val="none" w:sz="0" w:space="0" w:color="auto"/>
            <w:right w:val="none" w:sz="0" w:space="0" w:color="auto"/>
          </w:divBdr>
        </w:div>
      </w:divsChild>
    </w:div>
    <w:div w:id="1581675242">
      <w:bodyDiv w:val="1"/>
      <w:marLeft w:val="0"/>
      <w:marRight w:val="0"/>
      <w:marTop w:val="0"/>
      <w:marBottom w:val="0"/>
      <w:divBdr>
        <w:top w:val="none" w:sz="0" w:space="0" w:color="auto"/>
        <w:left w:val="none" w:sz="0" w:space="0" w:color="auto"/>
        <w:bottom w:val="none" w:sz="0" w:space="0" w:color="auto"/>
        <w:right w:val="none" w:sz="0" w:space="0" w:color="auto"/>
      </w:divBdr>
    </w:div>
    <w:div w:id="2018993843">
      <w:bodyDiv w:val="1"/>
      <w:marLeft w:val="0"/>
      <w:marRight w:val="0"/>
      <w:marTop w:val="0"/>
      <w:marBottom w:val="0"/>
      <w:divBdr>
        <w:top w:val="none" w:sz="0" w:space="0" w:color="auto"/>
        <w:left w:val="none" w:sz="0" w:space="0" w:color="auto"/>
        <w:bottom w:val="none" w:sz="0" w:space="0" w:color="auto"/>
        <w:right w:val="none" w:sz="0" w:space="0" w:color="auto"/>
      </w:divBdr>
      <w:divsChild>
        <w:div w:id="1865092286">
          <w:marLeft w:val="432"/>
          <w:marRight w:val="0"/>
          <w:marTop w:val="125"/>
          <w:marBottom w:val="0"/>
          <w:divBdr>
            <w:top w:val="none" w:sz="0" w:space="0" w:color="auto"/>
            <w:left w:val="none" w:sz="0" w:space="0" w:color="auto"/>
            <w:bottom w:val="none" w:sz="0" w:space="0" w:color="auto"/>
            <w:right w:val="none" w:sz="0" w:space="0" w:color="auto"/>
          </w:divBdr>
        </w:div>
        <w:div w:id="1602303001">
          <w:marLeft w:val="432"/>
          <w:marRight w:val="0"/>
          <w:marTop w:val="125"/>
          <w:marBottom w:val="0"/>
          <w:divBdr>
            <w:top w:val="none" w:sz="0" w:space="0" w:color="auto"/>
            <w:left w:val="none" w:sz="0" w:space="0" w:color="auto"/>
            <w:bottom w:val="none" w:sz="0" w:space="0" w:color="auto"/>
            <w:right w:val="none" w:sz="0" w:space="0" w:color="auto"/>
          </w:divBdr>
        </w:div>
        <w:div w:id="1269119049">
          <w:marLeft w:val="432"/>
          <w:marRight w:val="0"/>
          <w:marTop w:val="125"/>
          <w:marBottom w:val="0"/>
          <w:divBdr>
            <w:top w:val="none" w:sz="0" w:space="0" w:color="auto"/>
            <w:left w:val="none" w:sz="0" w:space="0" w:color="auto"/>
            <w:bottom w:val="none" w:sz="0" w:space="0" w:color="auto"/>
            <w:right w:val="none" w:sz="0" w:space="0" w:color="auto"/>
          </w:divBdr>
        </w:div>
        <w:div w:id="1356544580">
          <w:marLeft w:val="432"/>
          <w:marRight w:val="0"/>
          <w:marTop w:val="125"/>
          <w:marBottom w:val="0"/>
          <w:divBdr>
            <w:top w:val="none" w:sz="0" w:space="0" w:color="auto"/>
            <w:left w:val="none" w:sz="0" w:space="0" w:color="auto"/>
            <w:bottom w:val="none" w:sz="0" w:space="0" w:color="auto"/>
            <w:right w:val="none" w:sz="0" w:space="0" w:color="auto"/>
          </w:divBdr>
        </w:div>
        <w:div w:id="1304196114">
          <w:marLeft w:val="432"/>
          <w:marRight w:val="0"/>
          <w:marTop w:val="125"/>
          <w:marBottom w:val="0"/>
          <w:divBdr>
            <w:top w:val="none" w:sz="0" w:space="0" w:color="auto"/>
            <w:left w:val="none" w:sz="0" w:space="0" w:color="auto"/>
            <w:bottom w:val="none" w:sz="0" w:space="0" w:color="auto"/>
            <w:right w:val="none" w:sz="0" w:space="0" w:color="auto"/>
          </w:divBdr>
        </w:div>
        <w:div w:id="300431277">
          <w:marLeft w:val="432"/>
          <w:marRight w:val="0"/>
          <w:marTop w:val="125"/>
          <w:marBottom w:val="0"/>
          <w:divBdr>
            <w:top w:val="none" w:sz="0" w:space="0" w:color="auto"/>
            <w:left w:val="none" w:sz="0" w:space="0" w:color="auto"/>
            <w:bottom w:val="none" w:sz="0" w:space="0" w:color="auto"/>
            <w:right w:val="none" w:sz="0" w:space="0" w:color="auto"/>
          </w:divBdr>
        </w:div>
        <w:div w:id="1876770603">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kavanagh@thejubileeacademy.org.uk"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D01DB21AACA42835BA2EA81BFDABC" ma:contentTypeVersion="37" ma:contentTypeDescription="Create a new document." ma:contentTypeScope="" ma:versionID="77e0a7e15f02ce0a46a66fce1a258278">
  <xsd:schema xmlns:xsd="http://www.w3.org/2001/XMLSchema" xmlns:xs="http://www.w3.org/2001/XMLSchema" xmlns:p="http://schemas.microsoft.com/office/2006/metadata/properties" xmlns:ns2="14d54a0b-3992-43bb-996d-61b8cb301ee3" xmlns:ns3="d5e01ae9-c697-42d0-8423-9c5f8b0f3f5b" targetNamespace="http://schemas.microsoft.com/office/2006/metadata/properties" ma:root="true" ma:fieldsID="98ee0ef1dcb47cf8790553decaeb8fd0" ns2:_="" ns3:_="">
    <xsd:import namespace="14d54a0b-3992-43bb-996d-61b8cb301ee3"/>
    <xsd:import namespace="d5e01ae9-c697-42d0-8423-9c5f8b0f3f5b"/>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Tags"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54a0b-3992-43bb-996d-61b8cb301ee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LengthInSeconds" ma:index="36" nillable="true" ma:displayName="MediaLengthInSeconds" ma:hidden="true" ma:internalName="MediaLengthInSeconds" ma:readOnly="true">
      <xsd:simpleType>
        <xsd:restriction base="dms:Unknown"/>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3cfe217d-7b25-4301-a9e0-cbbc91e131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e01ae9-c697-42d0-8423-9c5f8b0f3f5b"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188e5021-e1e0-48bf-8ad8-dca10322f77c}" ma:internalName="TaxCatchAll" ma:showField="CatchAllData" ma:web="d5e01ae9-c697-42d0-8423-9c5f8b0f3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14d54a0b-3992-43bb-996d-61b8cb301ee3" xsi:nil="true"/>
    <Templates xmlns="14d54a0b-3992-43bb-996d-61b8cb301ee3" xsi:nil="true"/>
    <DefaultSectionNames xmlns="14d54a0b-3992-43bb-996d-61b8cb301ee3" xsi:nil="true"/>
    <Is_Collaboration_Space_Locked xmlns="14d54a0b-3992-43bb-996d-61b8cb301ee3" xsi:nil="true"/>
    <AppVersion xmlns="14d54a0b-3992-43bb-996d-61b8cb301ee3" xsi:nil="true"/>
    <Owner xmlns="14d54a0b-3992-43bb-996d-61b8cb301ee3">
      <UserInfo>
        <DisplayName/>
        <AccountId xsi:nil="true"/>
        <AccountType/>
      </UserInfo>
    </Owner>
    <lcf76f155ced4ddcb4097134ff3c332f xmlns="14d54a0b-3992-43bb-996d-61b8cb301ee3">
      <Terms xmlns="http://schemas.microsoft.com/office/infopath/2007/PartnerControls"/>
    </lcf76f155ced4ddcb4097134ff3c332f>
    <Member_Groups xmlns="14d54a0b-3992-43bb-996d-61b8cb301ee3">
      <UserInfo>
        <DisplayName/>
        <AccountId xsi:nil="true"/>
        <AccountType/>
      </UserInfo>
    </Member_Groups>
    <Has_Leaders_Only_SectionGroup xmlns="14d54a0b-3992-43bb-996d-61b8cb301ee3" xsi:nil="true"/>
    <Invited_Members xmlns="14d54a0b-3992-43bb-996d-61b8cb301ee3" xsi:nil="true"/>
    <NotebookType xmlns="14d54a0b-3992-43bb-996d-61b8cb301ee3" xsi:nil="true"/>
    <CultureName xmlns="14d54a0b-3992-43bb-996d-61b8cb301ee3" xsi:nil="true"/>
    <Leaders xmlns="14d54a0b-3992-43bb-996d-61b8cb301ee3">
      <UserInfo>
        <DisplayName/>
        <AccountId xsi:nil="true"/>
        <AccountType/>
      </UserInfo>
    </Leaders>
    <TaxCatchAll xmlns="d5e01ae9-c697-42d0-8423-9c5f8b0f3f5b" xsi:nil="true"/>
    <LMS_Mappings xmlns="14d54a0b-3992-43bb-996d-61b8cb301ee3" xsi:nil="true"/>
    <Invited_Leaders xmlns="14d54a0b-3992-43bb-996d-61b8cb301ee3" xsi:nil="true"/>
    <FolderType xmlns="14d54a0b-3992-43bb-996d-61b8cb301ee3" xsi:nil="true"/>
    <Distribution_Groups xmlns="14d54a0b-3992-43bb-996d-61b8cb301ee3" xsi:nil="true"/>
    <Members xmlns="14d54a0b-3992-43bb-996d-61b8cb301ee3">
      <UserInfo>
        <DisplayName/>
        <AccountId xsi:nil="true"/>
        <AccountType/>
      </UserInfo>
    </Members>
    <Self_Registration_Enabled xmlns="14d54a0b-3992-43bb-996d-61b8cb301ee3" xsi:nil="true"/>
    <TeamsChannelId xmlns="14d54a0b-3992-43bb-996d-61b8cb301ee3" xsi:nil="true"/>
    <IsNotebookLocked xmlns="14d54a0b-3992-43bb-996d-61b8cb301ee3" xsi:nil="true"/>
  </documentManagement>
</p:properties>
</file>

<file path=customXml/itemProps1.xml><?xml version="1.0" encoding="utf-8"?>
<ds:datastoreItem xmlns:ds="http://schemas.openxmlformats.org/officeDocument/2006/customXml" ds:itemID="{802CAF6E-5A5A-4B6A-8D97-5B9DF8420134}"/>
</file>

<file path=customXml/itemProps2.xml><?xml version="1.0" encoding="utf-8"?>
<ds:datastoreItem xmlns:ds="http://schemas.openxmlformats.org/officeDocument/2006/customXml" ds:itemID="{7EB10AA4-1D72-4ADE-9E37-C90AB24A1C13}"/>
</file>

<file path=customXml/itemProps3.xml><?xml version="1.0" encoding="utf-8"?>
<ds:datastoreItem xmlns:ds="http://schemas.openxmlformats.org/officeDocument/2006/customXml" ds:itemID="{4131DDC9-52F9-4D0E-A2F9-7C6012731B09}"/>
</file>

<file path=docProps/app.xml><?xml version="1.0" encoding="utf-8"?>
<Properties xmlns="http://schemas.openxmlformats.org/officeDocument/2006/extended-properties" xmlns:vt="http://schemas.openxmlformats.org/officeDocument/2006/docPropsVTypes">
  <Template>Normal</Template>
  <TotalTime>0</TotalTime>
  <Pages>4</Pages>
  <Words>959</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A.Goodenough</dc:creator>
  <cp:keywords/>
  <dc:description/>
  <cp:lastModifiedBy>S.Cooper</cp:lastModifiedBy>
  <cp:revision>4</cp:revision>
  <cp:lastPrinted>2021-06-30T09:53:00Z</cp:lastPrinted>
  <dcterms:created xsi:type="dcterms:W3CDTF">2021-06-30T09:53:00Z</dcterms:created>
  <dcterms:modified xsi:type="dcterms:W3CDTF">2023-08-22T08:36:00Z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0x010100956D01DB21AACA42835BA2EA81BFDABC</vt:lpwstr>
  </property>
</Properties>
</file>