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8B29" w14:textId="77777777" w:rsidR="00A12A42" w:rsidRDefault="00A12A42" w:rsidP="00AF4719">
      <w:pPr>
        <w:ind w:left="-284"/>
        <w:rPr>
          <w:rFonts w:cstheme="minorHAnsi"/>
          <w:sz w:val="22"/>
          <w:szCs w:val="22"/>
        </w:rPr>
      </w:pPr>
    </w:p>
    <w:p w14:paraId="2A326B0D" w14:textId="77777777" w:rsidR="00A12A42" w:rsidRDefault="00A12A42" w:rsidP="00AF4719">
      <w:pPr>
        <w:rPr>
          <w:rFonts w:cstheme="minorHAnsi"/>
          <w:sz w:val="22"/>
          <w:szCs w:val="22"/>
        </w:rPr>
      </w:pPr>
    </w:p>
    <w:p w14:paraId="6B41A9FC" w14:textId="77777777" w:rsidR="00A12A42" w:rsidRDefault="00A12A42" w:rsidP="00AF4719">
      <w:pPr>
        <w:ind w:left="-284"/>
        <w:rPr>
          <w:rFonts w:cstheme="minorHAnsi"/>
          <w:sz w:val="22"/>
          <w:szCs w:val="22"/>
        </w:rPr>
      </w:pPr>
    </w:p>
    <w:p w14:paraId="512327B3" w14:textId="544097B7" w:rsidR="00A12A42" w:rsidRDefault="00AF4719" w:rsidP="00AF4719">
      <w:pPr>
        <w:ind w:left="-284"/>
        <w:rPr>
          <w:rFonts w:cstheme="minorHAnsi"/>
          <w:sz w:val="22"/>
          <w:szCs w:val="22"/>
        </w:rPr>
      </w:pP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r>
      <w:r>
        <w:rPr>
          <w:rFonts w:cstheme="minorHAnsi"/>
          <w:sz w:val="22"/>
          <w:szCs w:val="22"/>
        </w:rPr>
        <w:tab/>
        <w:t xml:space="preserve">                                                                                    </w:t>
      </w:r>
      <w:r>
        <w:rPr>
          <w:rFonts w:cstheme="minorHAnsi"/>
          <w:sz w:val="22"/>
          <w:szCs w:val="22"/>
        </w:rPr>
        <w:t xml:space="preserve">  2</w:t>
      </w:r>
      <w:r w:rsidRPr="00AF4719">
        <w:rPr>
          <w:rFonts w:cstheme="minorHAnsi"/>
          <w:sz w:val="22"/>
          <w:szCs w:val="22"/>
          <w:vertAlign w:val="superscript"/>
        </w:rPr>
        <w:t>nd</w:t>
      </w:r>
      <w:r>
        <w:rPr>
          <w:rFonts w:cstheme="minorHAnsi"/>
          <w:sz w:val="22"/>
          <w:szCs w:val="22"/>
        </w:rPr>
        <w:t xml:space="preserve"> September 2021</w:t>
      </w:r>
    </w:p>
    <w:p w14:paraId="1EEE6107" w14:textId="77777777" w:rsidR="00A12A42" w:rsidRDefault="00AF4719" w:rsidP="00AF4719">
      <w:pPr>
        <w:pStyle w:val="Heading1"/>
        <w:rPr>
          <w:sz w:val="24"/>
        </w:rPr>
      </w:pPr>
      <w:r>
        <w:rPr>
          <w:sz w:val="24"/>
        </w:rPr>
        <w:t>Asymptomatic testing site for testing for TJA pupils – CONSENT FORM</w:t>
      </w:r>
    </w:p>
    <w:p w14:paraId="3A0D0E67" w14:textId="198D2F78" w:rsidR="00A12A42" w:rsidRDefault="00AF4719" w:rsidP="00AF4719">
      <w:pPr>
        <w:ind w:left="-284"/>
      </w:pPr>
      <w:r>
        <w:t>D</w:t>
      </w:r>
      <w:r>
        <w:t>ear Parent/Carer,</w:t>
      </w:r>
      <w:r>
        <w:t xml:space="preserve"> </w:t>
      </w:r>
    </w:p>
    <w:p w14:paraId="21EE5C7D" w14:textId="77777777" w:rsidR="00A12A42" w:rsidRDefault="00A12A42" w:rsidP="00AF4719">
      <w:pPr>
        <w:ind w:left="-284"/>
        <w:rPr>
          <w:sz w:val="22"/>
        </w:rPr>
      </w:pPr>
    </w:p>
    <w:p w14:paraId="505EDD6F" w14:textId="77777777" w:rsidR="00A12A42" w:rsidRDefault="00AF4719" w:rsidP="00AF4719">
      <w:pPr>
        <w:ind w:left="-284"/>
      </w:pPr>
      <w:r>
        <w:t xml:space="preserve">We are working in accordance with public health </w:t>
      </w:r>
      <w:r>
        <w:t>advice to keep our school as safe as possible. We will continue to offer twice weekly lateral flow testing at the school for students until further notice.</w:t>
      </w:r>
    </w:p>
    <w:p w14:paraId="6261C3BD" w14:textId="77777777" w:rsidR="00A12A42" w:rsidRDefault="00A12A42" w:rsidP="00AF4719">
      <w:pPr>
        <w:ind w:left="-284"/>
      </w:pPr>
    </w:p>
    <w:p w14:paraId="5B9F1063" w14:textId="77777777" w:rsidR="00A12A42" w:rsidRDefault="00AF4719" w:rsidP="00AF4719">
      <w:pPr>
        <w:ind w:left="-284"/>
      </w:pPr>
      <w:r>
        <w:t>Along with the other protective measures we are taking, these tests will help pupils to remain in s</w:t>
      </w:r>
      <w:r>
        <w:t>chool safely. Up to one third of people who have coronavirus experience no symptoms. By testing we will help to stop the virus spread and help to keep our school open as safely as possible. The test is voluntary, but I would encourage everyone to take it.</w:t>
      </w:r>
    </w:p>
    <w:p w14:paraId="004480EF" w14:textId="77777777" w:rsidR="00A12A42" w:rsidRDefault="00A12A42" w:rsidP="00AF4719">
      <w:pPr>
        <w:ind w:left="-284"/>
      </w:pPr>
    </w:p>
    <w:p w14:paraId="5F12F191" w14:textId="77777777" w:rsidR="00A12A42" w:rsidRDefault="00AF4719" w:rsidP="00AF4719">
      <w:pPr>
        <w:ind w:left="-284"/>
      </w:pPr>
      <w:r>
        <w:t>Though testing remains voluntary we strongly encourage your child to get tested. We will be testing all staff and pupils who want to participate.</w:t>
      </w:r>
    </w:p>
    <w:p w14:paraId="74CA2FF9" w14:textId="77777777" w:rsidR="00A12A42" w:rsidRDefault="00A12A42" w:rsidP="00AF4719">
      <w:pPr>
        <w:ind w:left="-284"/>
      </w:pPr>
    </w:p>
    <w:p w14:paraId="0B9F6C0E" w14:textId="77777777" w:rsidR="00A12A42" w:rsidRDefault="00AF4719" w:rsidP="00AF4719">
      <w:pPr>
        <w:ind w:left="-284"/>
      </w:pPr>
      <w:r>
        <w:t>If you are happy for your child to be tested, please fill in the form below and return to us either by email</w:t>
      </w:r>
      <w:r>
        <w:t xml:space="preserve"> to </w:t>
      </w:r>
      <w:hyperlink r:id="rId7" w:history="1">
        <w:r w:rsidRPr="00AF4719">
          <w:rPr>
            <w:rStyle w:val="Hyperlink"/>
            <w:b/>
            <w:bCs/>
          </w:rPr>
          <w:t>info@thejubileecacedemy.org.uk</w:t>
        </w:r>
      </w:hyperlink>
      <w:r>
        <w:t xml:space="preserve"> or send with your child to school.</w:t>
      </w:r>
    </w:p>
    <w:p w14:paraId="7E010DA7" w14:textId="77777777" w:rsidR="00A12A42" w:rsidRDefault="00A12A42" w:rsidP="00AF4719">
      <w:pPr>
        <w:ind w:left="-284"/>
      </w:pPr>
    </w:p>
    <w:p w14:paraId="0975C532" w14:textId="77777777" w:rsidR="00A12A42" w:rsidRDefault="00AF4719" w:rsidP="00AF4719">
      <w:pPr>
        <w:ind w:left="-284"/>
      </w:pPr>
      <w:r>
        <w:t xml:space="preserve">Those taking the test will be supervised by trained staff. The ‘lateral flow’ tests are quick and easy using a swab of your </w:t>
      </w:r>
      <w:r>
        <w:t>nose and throat. For under 18s, staff can oversee the swab process.</w:t>
      </w:r>
    </w:p>
    <w:p w14:paraId="061AB6A8" w14:textId="77777777" w:rsidR="00A12A42" w:rsidRDefault="00A12A42" w:rsidP="00AF4719">
      <w:pPr>
        <w:ind w:left="-284"/>
      </w:pPr>
    </w:p>
    <w:p w14:paraId="49DDF3F1" w14:textId="77777777" w:rsidR="00A12A42" w:rsidRDefault="00AF4719" w:rsidP="00AF4719">
      <w:pPr>
        <w:ind w:left="-284"/>
      </w:pPr>
      <w:r>
        <w:t>Results (which take around half an hour from testing) will be shared directly with pupils participating. For under 16s, parents will also be informed.</w:t>
      </w:r>
    </w:p>
    <w:p w14:paraId="62E44522" w14:textId="77777777" w:rsidR="00A12A42" w:rsidRDefault="00A12A42" w:rsidP="00AF4719">
      <w:pPr>
        <w:ind w:left="-284"/>
      </w:pPr>
    </w:p>
    <w:p w14:paraId="6A3D085C" w14:textId="77777777" w:rsidR="00A12A42" w:rsidRDefault="00AF4719" w:rsidP="00AF4719">
      <w:pPr>
        <w:ind w:left="-284"/>
      </w:pPr>
      <w:r>
        <w:t>We know these tests work - in valid</w:t>
      </w:r>
      <w:r>
        <w:t xml:space="preserve">ation studies conducted by Oxford University and Public Health England, they were shown to be as accurate in identifying a case as a PCR test (99.68% specificity). The tests have lower sensitivity, but they are better at picking up cases when a person has </w:t>
      </w:r>
      <w:r>
        <w:t>higher viral load, hence the need to test frequently.</w:t>
      </w:r>
    </w:p>
    <w:p w14:paraId="64D1318C" w14:textId="74AE9D2C" w:rsidR="00A12A42" w:rsidRDefault="00AF4719" w:rsidP="00AF4719">
      <w:pPr>
        <w:ind w:left="-284"/>
      </w:pPr>
      <w:r>
        <w:t>Testing will be offered free of charge.</w:t>
      </w:r>
    </w:p>
    <w:p w14:paraId="69D0872F" w14:textId="77777777" w:rsidR="00AF4719" w:rsidRDefault="00AF4719" w:rsidP="00AF4719">
      <w:pPr>
        <w:ind w:left="-284"/>
      </w:pPr>
    </w:p>
    <w:p w14:paraId="4866AD2A" w14:textId="77777777" w:rsidR="00A12A42" w:rsidRDefault="00AF4719" w:rsidP="00AF4719">
      <w:pPr>
        <w:ind w:left="-284"/>
        <w:rPr>
          <w:b/>
          <w:bCs/>
          <w:szCs w:val="28"/>
        </w:rPr>
      </w:pPr>
      <w:r>
        <w:rPr>
          <w:b/>
          <w:bCs/>
          <w:szCs w:val="28"/>
        </w:rPr>
        <w:t>Introduction</w:t>
      </w:r>
    </w:p>
    <w:p w14:paraId="260DEDEA" w14:textId="07A88558" w:rsidR="00A12A42" w:rsidRDefault="00AF4719" w:rsidP="00AF4719">
      <w:pPr>
        <w:ind w:left="-284"/>
        <w:rPr>
          <w:color w:val="000000" w:themeColor="text1"/>
        </w:rPr>
      </w:pPr>
      <w:r>
        <w:rPr>
          <w:color w:val="000000" w:themeColor="text1"/>
        </w:rPr>
        <w:t xml:space="preserve">This consent form is for participation in tests designed to detect asymptomatic coronavirus cases. Anyone experiencing symptoms should follow </w:t>
      </w:r>
      <w:hyperlink r:id="rId8" w:history="1">
        <w:r>
          <w:rPr>
            <w:rStyle w:val="Hyperlink"/>
          </w:rPr>
          <w:t>government gui</w:t>
        </w:r>
        <w:r>
          <w:rPr>
            <w:rStyle w:val="Hyperlink"/>
          </w:rPr>
          <w:t>delines to self-isolate</w:t>
        </w:r>
      </w:hyperlink>
      <w:r>
        <w:rPr>
          <w:color w:val="000000" w:themeColor="text1"/>
        </w:rPr>
        <w:t>, even if they have had a recent negative lateral fl</w:t>
      </w:r>
      <w:r>
        <w:rPr>
          <w:color w:val="000000" w:themeColor="text1"/>
        </w:rPr>
        <w:t xml:space="preserve">ow test. </w:t>
      </w:r>
      <w:r>
        <w:rPr>
          <w:color w:val="000000" w:themeColor="text1"/>
        </w:rPr>
        <w:br/>
      </w:r>
      <w:r w:rsidRPr="00AF4719">
        <w:rPr>
          <w:color w:val="000000" w:themeColor="text1"/>
        </w:rPr>
        <w:t>https://www.gov.uk/government/publications/covid-19-stay-at-home-guidance/stay-at-home-guidance-for-households-with-possible-coronavirus-covid-19-infection</w:t>
      </w:r>
    </w:p>
    <w:p w14:paraId="2B020381" w14:textId="074D2B55" w:rsidR="00AF4719" w:rsidRDefault="00AF4719" w:rsidP="00AF4719">
      <w:pPr>
        <w:ind w:left="-284"/>
        <w:rPr>
          <w:color w:val="000000" w:themeColor="text1"/>
        </w:rPr>
      </w:pPr>
    </w:p>
    <w:p w14:paraId="36840996" w14:textId="027091B1" w:rsidR="00AF4719" w:rsidRDefault="00AF4719" w:rsidP="00AF4719">
      <w:pPr>
        <w:ind w:left="-284"/>
        <w:rPr>
          <w:color w:val="000000" w:themeColor="text1"/>
        </w:rPr>
      </w:pPr>
    </w:p>
    <w:p w14:paraId="3391F0BE" w14:textId="00CD80C5" w:rsidR="00AF4719" w:rsidRDefault="00AF4719" w:rsidP="00AF4719">
      <w:pPr>
        <w:ind w:left="-284"/>
        <w:rPr>
          <w:color w:val="000000" w:themeColor="text1"/>
        </w:rPr>
      </w:pPr>
    </w:p>
    <w:p w14:paraId="66D1C494" w14:textId="186F58C1" w:rsidR="00AF4719" w:rsidRDefault="00AF4719" w:rsidP="00AF4719">
      <w:pPr>
        <w:ind w:left="-284"/>
        <w:rPr>
          <w:color w:val="000000" w:themeColor="text1"/>
        </w:rPr>
      </w:pPr>
    </w:p>
    <w:p w14:paraId="02ACB424" w14:textId="36877C41" w:rsidR="00AF4719" w:rsidRDefault="00AF4719" w:rsidP="00AF4719">
      <w:pPr>
        <w:ind w:left="-284"/>
        <w:rPr>
          <w:color w:val="000000" w:themeColor="text1"/>
        </w:rPr>
      </w:pPr>
    </w:p>
    <w:p w14:paraId="06B6A5C8" w14:textId="28029DCF" w:rsidR="00AF4719" w:rsidRDefault="00AF4719" w:rsidP="00AF4719">
      <w:pPr>
        <w:ind w:left="-284"/>
        <w:rPr>
          <w:color w:val="000000" w:themeColor="text1"/>
        </w:rPr>
      </w:pPr>
    </w:p>
    <w:p w14:paraId="076CD1DD" w14:textId="74BBBF95" w:rsidR="00AF4719" w:rsidRDefault="00AF4719" w:rsidP="00AF4719">
      <w:pPr>
        <w:ind w:left="-284"/>
        <w:rPr>
          <w:color w:val="000000" w:themeColor="text1"/>
        </w:rPr>
      </w:pPr>
    </w:p>
    <w:p w14:paraId="61B1AF16" w14:textId="7896D7D9" w:rsidR="00AF4719" w:rsidRDefault="00AF4719" w:rsidP="00AF4719">
      <w:pPr>
        <w:ind w:left="-284"/>
        <w:rPr>
          <w:color w:val="000000" w:themeColor="text1"/>
        </w:rPr>
      </w:pPr>
    </w:p>
    <w:p w14:paraId="4DE39F82" w14:textId="306B2BD9" w:rsidR="00AF4719" w:rsidRDefault="00AF4719" w:rsidP="00AF4719">
      <w:pPr>
        <w:ind w:left="-284"/>
        <w:rPr>
          <w:color w:val="000000" w:themeColor="text1"/>
        </w:rPr>
      </w:pPr>
    </w:p>
    <w:p w14:paraId="1A7DF3B5" w14:textId="6CFB325B" w:rsidR="00AF4719" w:rsidRDefault="00AF4719" w:rsidP="00AF4719">
      <w:pPr>
        <w:ind w:left="-284"/>
        <w:rPr>
          <w:color w:val="000000" w:themeColor="text1"/>
        </w:rPr>
      </w:pPr>
    </w:p>
    <w:p w14:paraId="7BC7B176" w14:textId="36EFE4FE" w:rsidR="00AF4719" w:rsidRDefault="00AF4719" w:rsidP="00AF4719">
      <w:pPr>
        <w:ind w:left="-284"/>
        <w:rPr>
          <w:color w:val="000000" w:themeColor="text1"/>
        </w:rPr>
      </w:pPr>
    </w:p>
    <w:p w14:paraId="2C30B81F" w14:textId="64143A8D" w:rsidR="00AF4719" w:rsidRDefault="00AF4719" w:rsidP="00AF4719">
      <w:pPr>
        <w:ind w:left="-284"/>
        <w:rPr>
          <w:color w:val="000000" w:themeColor="text1"/>
        </w:rPr>
      </w:pPr>
    </w:p>
    <w:p w14:paraId="4879E1DB" w14:textId="77777777" w:rsidR="00AF4719" w:rsidRDefault="00AF4719" w:rsidP="00AF4719">
      <w:pPr>
        <w:ind w:left="-284"/>
        <w:rPr>
          <w:color w:val="000000" w:themeColor="text1"/>
        </w:rPr>
      </w:pPr>
    </w:p>
    <w:p w14:paraId="7F6CF2AF" w14:textId="77777777" w:rsidR="00A12A42" w:rsidRDefault="00A12A42" w:rsidP="00AF4719">
      <w:pPr>
        <w:ind w:left="-284"/>
        <w:rPr>
          <w:color w:val="000000" w:themeColor="text1"/>
        </w:rPr>
      </w:pPr>
    </w:p>
    <w:p w14:paraId="11A72B1F" w14:textId="77777777" w:rsidR="00A12A42" w:rsidRDefault="00AF4719" w:rsidP="00AF4719">
      <w:pPr>
        <w:ind w:left="-284"/>
        <w:rPr>
          <w:color w:val="000000" w:themeColor="text1"/>
        </w:rPr>
      </w:pPr>
      <w:r>
        <w:rPr>
          <w:color w:val="000000" w:themeColor="text1"/>
          <w:u w:val="single"/>
        </w:rPr>
        <w:t>Consent relates to the following groups of students/pupils as follows</w:t>
      </w:r>
      <w:r>
        <w:rPr>
          <w:color w:val="000000" w:themeColor="text1"/>
        </w:rPr>
        <w:t>:</w:t>
      </w:r>
    </w:p>
    <w:p w14:paraId="552E0E5D" w14:textId="77777777" w:rsidR="00A12A42" w:rsidRDefault="00A12A42" w:rsidP="00AF4719">
      <w:pPr>
        <w:ind w:left="-284"/>
        <w:rPr>
          <w:color w:val="000000" w:themeColor="text1"/>
        </w:rPr>
      </w:pPr>
    </w:p>
    <w:p w14:paraId="62E9F846" w14:textId="01A21CBA" w:rsidR="00A12A42" w:rsidRDefault="00AF4719" w:rsidP="00AF4719">
      <w:pPr>
        <w:pStyle w:val="ListParagraph"/>
        <w:numPr>
          <w:ilvl w:val="0"/>
          <w:numId w:val="17"/>
        </w:numPr>
        <w:suppressAutoHyphens/>
        <w:autoSpaceDN w:val="0"/>
        <w:spacing w:after="240" w:line="288" w:lineRule="auto"/>
        <w:ind w:left="-284" w:firstLine="0"/>
        <w:contextualSpacing w:val="0"/>
        <w:textAlignment w:val="baseline"/>
        <w:rPr>
          <w:color w:val="000000" w:themeColor="text1"/>
        </w:rPr>
      </w:pPr>
      <w:r>
        <w:rPr>
          <w:b/>
          <w:color w:val="000000" w:themeColor="text1"/>
        </w:rPr>
        <w:t xml:space="preserve">For pupils and students younger than 16 years - </w:t>
      </w:r>
      <w:r>
        <w:rPr>
          <w:color w:val="000000" w:themeColor="text1"/>
        </w:rPr>
        <w:t>this form must be completed by</w:t>
      </w:r>
      <w:r>
        <w:rPr>
          <w:color w:val="000000" w:themeColor="text1"/>
        </w:rPr>
        <w:br/>
      </w:r>
      <w:r>
        <w:rPr>
          <w:color w:val="000000" w:themeColor="text1"/>
        </w:rPr>
        <w:t>the parent or legal guardian. Please complete one consent form for each child you wish to part</w:t>
      </w:r>
      <w:r>
        <w:rPr>
          <w:color w:val="000000" w:themeColor="text1"/>
        </w:rPr>
        <w:t>icipate in testing.</w:t>
      </w:r>
    </w:p>
    <w:p w14:paraId="44E68440" w14:textId="77777777" w:rsidR="00A12A42" w:rsidRDefault="00AF4719" w:rsidP="00AF4719">
      <w:pPr>
        <w:numPr>
          <w:ilvl w:val="0"/>
          <w:numId w:val="16"/>
        </w:numPr>
        <w:spacing w:line="252" w:lineRule="auto"/>
        <w:ind w:left="-284" w:firstLine="0"/>
        <w:contextualSpacing/>
        <w:rPr>
          <w:color w:val="000000" w:themeColor="text1"/>
          <w:szCs w:val="22"/>
        </w:rPr>
      </w:pPr>
      <w:r>
        <w:rPr>
          <w:b/>
          <w:color w:val="000000" w:themeColor="text1"/>
        </w:rPr>
        <w:t xml:space="preserve">Pupils and students over 16 who </w:t>
      </w:r>
      <w:proofErr w:type="gramStart"/>
      <w:r>
        <w:rPr>
          <w:b/>
          <w:color w:val="000000" w:themeColor="text1"/>
        </w:rPr>
        <w:t>are able to</w:t>
      </w:r>
      <w:proofErr w:type="gramEnd"/>
      <w:r>
        <w:rPr>
          <w:b/>
          <w:color w:val="000000" w:themeColor="text1"/>
        </w:rPr>
        <w:t xml:space="preserve"> provide informed consent - </w:t>
      </w:r>
      <w:r>
        <w:rPr>
          <w:color w:val="000000" w:themeColor="text1"/>
        </w:rPr>
        <w:t xml:space="preserve">can complete this form themselves, having discussed participation with their parent / guardian if under 18. </w:t>
      </w:r>
    </w:p>
    <w:p w14:paraId="5A6C5787" w14:textId="77777777" w:rsidR="00A12A42" w:rsidRDefault="00A12A42" w:rsidP="00AF4719">
      <w:pPr>
        <w:spacing w:line="252" w:lineRule="auto"/>
        <w:ind w:left="-284"/>
        <w:contextualSpacing/>
        <w:rPr>
          <w:color w:val="000000" w:themeColor="text1"/>
          <w:szCs w:val="22"/>
        </w:rPr>
      </w:pPr>
    </w:p>
    <w:p w14:paraId="0966AC70" w14:textId="77777777" w:rsidR="00A12A42" w:rsidRDefault="00AF4719" w:rsidP="00AF4719">
      <w:pPr>
        <w:numPr>
          <w:ilvl w:val="0"/>
          <w:numId w:val="16"/>
        </w:numPr>
        <w:overflowPunct w:val="0"/>
        <w:autoSpaceDE w:val="0"/>
        <w:autoSpaceDN w:val="0"/>
        <w:adjustRightInd w:val="0"/>
        <w:spacing w:after="240"/>
        <w:ind w:left="-284" w:firstLine="0"/>
        <w:rPr>
          <w:color w:val="000000"/>
          <w:sz w:val="22"/>
          <w:szCs w:val="22"/>
        </w:rPr>
      </w:pPr>
      <w:r>
        <w:rPr>
          <w:b/>
          <w:color w:val="000000"/>
          <w:sz w:val="22"/>
          <w:szCs w:val="22"/>
        </w:rPr>
        <w:t xml:space="preserve">For any pupil or student who does not have the </w:t>
      </w:r>
      <w:r>
        <w:rPr>
          <w:b/>
          <w:color w:val="000000"/>
          <w:sz w:val="22"/>
          <w:szCs w:val="22"/>
        </w:rPr>
        <w:t>capacity to provide informed consent -</w:t>
      </w:r>
      <w:r>
        <w:rPr>
          <w:color w:val="000000"/>
          <w:sz w:val="22"/>
          <w:szCs w:val="22"/>
        </w:rPr>
        <w:t xml:space="preserve"> this form must be completed by the parent or legal guardian. Please complete one consent form for each child you wish to participate in testing.</w:t>
      </w:r>
    </w:p>
    <w:p w14:paraId="42F208B9" w14:textId="77777777" w:rsidR="00A12A42" w:rsidRDefault="00A12A42" w:rsidP="00AF4719">
      <w:pPr>
        <w:spacing w:line="252" w:lineRule="auto"/>
        <w:ind w:left="-284"/>
        <w:contextualSpacing/>
        <w:rPr>
          <w:color w:val="000000" w:themeColor="text1"/>
          <w:szCs w:val="22"/>
        </w:rPr>
      </w:pPr>
    </w:p>
    <w:p w14:paraId="5A457859" w14:textId="77777777" w:rsidR="00A12A42" w:rsidRDefault="00AF4719" w:rsidP="00AF4719">
      <w:pPr>
        <w:ind w:left="-284"/>
        <w:rPr>
          <w:b/>
          <w:u w:val="single"/>
        </w:rPr>
      </w:pPr>
      <w:r>
        <w:rPr>
          <w:b/>
          <w:u w:val="single"/>
        </w:rPr>
        <w:t xml:space="preserve">If you are happy for your child to be tested, please fill in the </w:t>
      </w:r>
      <w:hyperlink r:id="rId9" w:history="1">
        <w:r>
          <w:rPr>
            <w:rStyle w:val="Hyperlink"/>
            <w:b/>
          </w:rPr>
          <w:t>form</w:t>
        </w:r>
      </w:hyperlink>
      <w:r>
        <w:rPr>
          <w:b/>
          <w:u w:val="single"/>
        </w:rPr>
        <w:t> </w:t>
      </w:r>
      <w:hyperlink r:id="rId10" w:history="1">
        <w:r>
          <w:rPr>
            <w:b/>
            <w:u w:val="single"/>
          </w:rPr>
          <w:t>here</w:t>
        </w:r>
      </w:hyperlink>
      <w:r>
        <w:rPr>
          <w:b/>
          <w:u w:val="single"/>
        </w:rPr>
        <w:t xml:space="preserve"> which includes the consent statements.  </w:t>
      </w:r>
    </w:p>
    <w:p w14:paraId="3626D1B0" w14:textId="77777777" w:rsidR="00A12A42" w:rsidRDefault="00A12A42" w:rsidP="00AF4719">
      <w:pPr>
        <w:ind w:left="-284"/>
        <w:rPr>
          <w:b/>
          <w:u w:val="single"/>
        </w:rPr>
      </w:pPr>
    </w:p>
    <w:p w14:paraId="0A47213C" w14:textId="77777777" w:rsidR="00A12A42" w:rsidRDefault="00AF4719" w:rsidP="00AF4719">
      <w:pPr>
        <w:ind w:left="-284"/>
        <w:rPr>
          <w:b/>
          <w:u w:val="single"/>
        </w:rPr>
      </w:pPr>
      <w:r>
        <w:rPr>
          <w:b/>
          <w:u w:val="single"/>
        </w:rPr>
        <w:t>Or you can complete the form attached and send to school with your child.</w:t>
      </w:r>
    </w:p>
    <w:p w14:paraId="60714E36" w14:textId="77777777" w:rsidR="00A12A42" w:rsidRDefault="00A12A42" w:rsidP="00AF4719"/>
    <w:p w14:paraId="1EE6C6DC" w14:textId="63F526D9" w:rsidR="00A12A42" w:rsidRDefault="00AF4719" w:rsidP="00AF4719">
      <w:pPr>
        <w:ind w:left="-284"/>
        <w:rPr>
          <w:b/>
          <w:bCs/>
          <w:szCs w:val="28"/>
        </w:rPr>
      </w:pPr>
      <w:r>
        <w:rPr>
          <w:b/>
          <w:bCs/>
          <w:szCs w:val="28"/>
        </w:rPr>
        <w:t>Terms of consent</w:t>
      </w:r>
    </w:p>
    <w:p w14:paraId="1667A83C" w14:textId="77777777" w:rsidR="00A12A42" w:rsidRDefault="00AF4719" w:rsidP="00AF4719">
      <w:pPr>
        <w:ind w:left="-284"/>
      </w:pPr>
      <w:r>
        <w:t>1. I have had the opportunity to consider the information provided by the school/college about the testing, ask questions and have had these answered satisfactorily, based on the information presented in the letter dated 29/12/2000 and the attached Privacy</w:t>
      </w:r>
      <w:r>
        <w:t xml:space="preserve"> Notice. </w:t>
      </w:r>
    </w:p>
    <w:p w14:paraId="21ADD61F" w14:textId="77777777" w:rsidR="00A12A42" w:rsidRDefault="00A12A42" w:rsidP="00AF4719">
      <w:pPr>
        <w:ind w:left="-284"/>
      </w:pPr>
    </w:p>
    <w:p w14:paraId="24FC3250" w14:textId="77777777" w:rsidR="00A12A42" w:rsidRDefault="00AF4719" w:rsidP="00AF4719">
      <w:pPr>
        <w:ind w:left="-284"/>
      </w:pPr>
      <w:r>
        <w:t xml:space="preserve">2. In the case of under 16s, I have discussed the testing with my child and my child is happy to participate. If on the day of testing they do not wish to take part, then they will not be made to do </w:t>
      </w:r>
      <w:proofErr w:type="gramStart"/>
      <w:r>
        <w:t>so</w:t>
      </w:r>
      <w:proofErr w:type="gramEnd"/>
      <w:r>
        <w:t xml:space="preserve"> and consent can be withdrawn at any time ah</w:t>
      </w:r>
      <w:r>
        <w:t xml:space="preserve">ead of the test. </w:t>
      </w:r>
    </w:p>
    <w:p w14:paraId="7A22F2BD" w14:textId="77777777" w:rsidR="00A12A42" w:rsidRDefault="00A12A42" w:rsidP="00AF4719">
      <w:pPr>
        <w:ind w:left="-284"/>
      </w:pPr>
    </w:p>
    <w:p w14:paraId="29C72809" w14:textId="77777777" w:rsidR="00A12A42" w:rsidRDefault="00AF4719" w:rsidP="00AF4719">
      <w:pPr>
        <w:ind w:left="-284"/>
        <w:rPr>
          <w:color w:val="000000" w:themeColor="text1"/>
        </w:rPr>
      </w:pPr>
      <w:r>
        <w:t xml:space="preserve">3. </w:t>
      </w:r>
      <w:r>
        <w:rPr>
          <w:color w:val="000000" w:themeColor="text1"/>
          <w:u w:val="single"/>
        </w:rPr>
        <w:t>I consent to having / my child having</w:t>
      </w:r>
      <w:r>
        <w:rPr>
          <w:color w:val="000000" w:themeColor="text1"/>
        </w:rPr>
        <w:t xml:space="preserve"> a nose and throat swab for lateral flow tests. </w:t>
      </w:r>
      <w:r>
        <w:rPr>
          <w:color w:val="000000" w:themeColor="text1"/>
          <w:u w:val="single"/>
        </w:rPr>
        <w:t>I / my child</w:t>
      </w:r>
      <w:r>
        <w:rPr>
          <w:color w:val="000000" w:themeColor="text1"/>
        </w:rPr>
        <w:t xml:space="preserve"> will self-swab if </w:t>
      </w:r>
      <w:r>
        <w:rPr>
          <w:color w:val="000000" w:themeColor="text1"/>
          <w:u w:val="single"/>
        </w:rPr>
        <w:t>I / my child</w:t>
      </w:r>
      <w:r>
        <w:rPr>
          <w:color w:val="000000" w:themeColor="text1"/>
        </w:rPr>
        <w:t xml:space="preserve"> is able to otherwise I understand that assistance is available. In the case of under 16s or pupils who ar</w:t>
      </w:r>
      <w:r>
        <w:rPr>
          <w:color w:val="000000" w:themeColor="text1"/>
        </w:rPr>
        <w:t xml:space="preserve">e not able to provide informed consent, I have discussed the testing with my </w:t>
      </w:r>
      <w:proofErr w:type="gramStart"/>
      <w:r>
        <w:rPr>
          <w:color w:val="000000" w:themeColor="text1"/>
        </w:rPr>
        <w:t>child</w:t>
      </w:r>
      <w:proofErr w:type="gramEnd"/>
      <w:r>
        <w:rPr>
          <w:color w:val="000000" w:themeColor="text1"/>
        </w:rPr>
        <w:t xml:space="preserve"> and they are happy to participate and self-swab (with assistance if required).</w:t>
      </w:r>
    </w:p>
    <w:p w14:paraId="4389EA8F" w14:textId="77777777" w:rsidR="00A12A42" w:rsidRDefault="00A12A42" w:rsidP="00AF4719">
      <w:pPr>
        <w:rPr>
          <w:color w:val="000000" w:themeColor="text1"/>
        </w:rPr>
      </w:pPr>
    </w:p>
    <w:p w14:paraId="1CF84CB7" w14:textId="77777777" w:rsidR="00A12A42" w:rsidRDefault="00AF4719" w:rsidP="00AF4719">
      <w:pPr>
        <w:ind w:left="-284"/>
        <w:rPr>
          <w:color w:val="000000" w:themeColor="text1"/>
        </w:rPr>
      </w:pPr>
      <w:r>
        <w:rPr>
          <w:color w:val="000000" w:themeColor="text1"/>
        </w:rPr>
        <w:t>4. I understand that there may be multiple tests required and this consent cove</w:t>
      </w:r>
      <w:r>
        <w:rPr>
          <w:color w:val="000000" w:themeColor="text1"/>
        </w:rPr>
        <w:t xml:space="preserve">rs all tests for the below named person. If, on the day of testing </w:t>
      </w:r>
      <w:r>
        <w:rPr>
          <w:color w:val="000000" w:themeColor="text1"/>
          <w:u w:val="single"/>
        </w:rPr>
        <w:t>I / they</w:t>
      </w:r>
      <w:r>
        <w:rPr>
          <w:color w:val="000000" w:themeColor="text1"/>
        </w:rPr>
        <w:t xml:space="preserve"> do not wish to take part, then I understand </w:t>
      </w:r>
      <w:r>
        <w:rPr>
          <w:color w:val="000000" w:themeColor="text1"/>
          <w:u w:val="single"/>
        </w:rPr>
        <w:t>I / they</w:t>
      </w:r>
      <w:r>
        <w:rPr>
          <w:color w:val="000000" w:themeColor="text1"/>
        </w:rPr>
        <w:t xml:space="preserve"> will not be made to do </w:t>
      </w:r>
      <w:proofErr w:type="gramStart"/>
      <w:r>
        <w:rPr>
          <w:color w:val="000000" w:themeColor="text1"/>
        </w:rPr>
        <w:t>so</w:t>
      </w:r>
      <w:proofErr w:type="gramEnd"/>
      <w:r>
        <w:rPr>
          <w:color w:val="000000" w:themeColor="text1"/>
        </w:rPr>
        <w:t xml:space="preserve"> and that consent can be withdrawn at any time ahead of the test.</w:t>
      </w:r>
    </w:p>
    <w:p w14:paraId="7CA3B702" w14:textId="77777777" w:rsidR="00A12A42" w:rsidRDefault="00A12A42" w:rsidP="00AF4719">
      <w:pPr>
        <w:ind w:left="-284"/>
        <w:rPr>
          <w:color w:val="000000" w:themeColor="text1"/>
        </w:rPr>
      </w:pPr>
    </w:p>
    <w:p w14:paraId="2FB0C036" w14:textId="3E6C9C31" w:rsidR="00A12A42" w:rsidRDefault="00AF4719" w:rsidP="00AF4719">
      <w:pPr>
        <w:ind w:left="-284"/>
      </w:pPr>
      <w:r>
        <w:t>5. I consent that my</w:t>
      </w:r>
      <w:r>
        <w:t>/</w:t>
      </w:r>
      <w:r>
        <w:t>my child’s s</w:t>
      </w:r>
      <w:r>
        <w:t>ample(s) will be tested for the presence of COVID-19.</w:t>
      </w:r>
    </w:p>
    <w:p w14:paraId="2ACAB474" w14:textId="77777777" w:rsidR="00A12A42" w:rsidRDefault="00A12A42" w:rsidP="00AF4719">
      <w:pPr>
        <w:ind w:left="-284"/>
      </w:pPr>
    </w:p>
    <w:p w14:paraId="3D79A201" w14:textId="4CC68CA0" w:rsidR="00A12A42" w:rsidRDefault="00AF4719" w:rsidP="00AF4719">
      <w:pPr>
        <w:ind w:left="-284"/>
        <w:rPr>
          <w:color w:val="000000" w:themeColor="text1"/>
        </w:rPr>
      </w:pPr>
      <w:r>
        <w:t xml:space="preserve">6. </w:t>
      </w:r>
      <w:r>
        <w:rPr>
          <w:color w:val="000000" w:themeColor="text1"/>
        </w:rPr>
        <w:t xml:space="preserve">I understand that if </w:t>
      </w:r>
      <w:r>
        <w:rPr>
          <w:color w:val="000000" w:themeColor="text1"/>
          <w:u w:val="single"/>
        </w:rPr>
        <w:t>my</w:t>
      </w:r>
      <w:r>
        <w:rPr>
          <w:color w:val="000000" w:themeColor="text1"/>
          <w:u w:val="single"/>
        </w:rPr>
        <w:t>/my child’s</w:t>
      </w:r>
      <w:r>
        <w:rPr>
          <w:color w:val="000000" w:themeColor="text1"/>
        </w:rPr>
        <w:t xml:space="preserve"> result(s) are negative on the lateral flow test I will not be contacted by the school/college except where </w:t>
      </w:r>
      <w:r>
        <w:rPr>
          <w:color w:val="000000" w:themeColor="text1"/>
          <w:u w:val="single"/>
        </w:rPr>
        <w:t>I am</w:t>
      </w:r>
      <w:r>
        <w:rPr>
          <w:color w:val="000000" w:themeColor="text1"/>
          <w:u w:val="single"/>
        </w:rPr>
        <w:t>/</w:t>
      </w:r>
      <w:r>
        <w:rPr>
          <w:color w:val="000000" w:themeColor="text1"/>
          <w:u w:val="single"/>
        </w:rPr>
        <w:t>they are</w:t>
      </w:r>
      <w:r>
        <w:rPr>
          <w:color w:val="000000" w:themeColor="text1"/>
        </w:rPr>
        <w:t xml:space="preserve"> a close contact of a confirmed positive.</w:t>
      </w:r>
    </w:p>
    <w:p w14:paraId="0A10094C" w14:textId="24415ABD" w:rsidR="00AF4719" w:rsidRDefault="00AF4719" w:rsidP="00AF4719">
      <w:pPr>
        <w:ind w:left="-284"/>
        <w:rPr>
          <w:color w:val="000000" w:themeColor="text1"/>
        </w:rPr>
      </w:pPr>
    </w:p>
    <w:p w14:paraId="7A42CBFD" w14:textId="6F98A61D" w:rsidR="00AF4719" w:rsidRDefault="00AF4719" w:rsidP="00AF4719">
      <w:pPr>
        <w:ind w:left="-284"/>
        <w:rPr>
          <w:color w:val="000000" w:themeColor="text1"/>
        </w:rPr>
      </w:pPr>
    </w:p>
    <w:p w14:paraId="4E299474" w14:textId="2C3111F7" w:rsidR="00AF4719" w:rsidRDefault="00AF4719" w:rsidP="00AF4719">
      <w:pPr>
        <w:ind w:left="-284"/>
        <w:rPr>
          <w:color w:val="000000" w:themeColor="text1"/>
        </w:rPr>
      </w:pPr>
    </w:p>
    <w:p w14:paraId="718AF2D1" w14:textId="7A921DB4" w:rsidR="00AF4719" w:rsidRDefault="00AF4719" w:rsidP="00AF4719">
      <w:pPr>
        <w:ind w:left="-284"/>
        <w:rPr>
          <w:color w:val="000000" w:themeColor="text1"/>
        </w:rPr>
      </w:pPr>
    </w:p>
    <w:p w14:paraId="528A843E" w14:textId="2700101F" w:rsidR="00AF4719" w:rsidRDefault="00AF4719" w:rsidP="00AF4719">
      <w:pPr>
        <w:ind w:left="-284"/>
        <w:rPr>
          <w:color w:val="000000" w:themeColor="text1"/>
        </w:rPr>
      </w:pPr>
    </w:p>
    <w:p w14:paraId="487747AF" w14:textId="2305D6EC" w:rsidR="00AF4719" w:rsidRDefault="00AF4719" w:rsidP="00AF4719">
      <w:pPr>
        <w:ind w:left="-284"/>
        <w:rPr>
          <w:color w:val="000000" w:themeColor="text1"/>
        </w:rPr>
      </w:pPr>
    </w:p>
    <w:p w14:paraId="1A9C0F65" w14:textId="77777777" w:rsidR="00AF4719" w:rsidRDefault="00AF4719" w:rsidP="00AF4719">
      <w:pPr>
        <w:ind w:left="-284"/>
        <w:rPr>
          <w:color w:val="000000" w:themeColor="text1"/>
        </w:rPr>
      </w:pPr>
    </w:p>
    <w:p w14:paraId="7E48CE5C" w14:textId="77777777" w:rsidR="00A12A42" w:rsidRDefault="00A12A42" w:rsidP="00AF4719">
      <w:pPr>
        <w:ind w:left="-284"/>
        <w:rPr>
          <w:color w:val="000000" w:themeColor="text1"/>
        </w:rPr>
      </w:pPr>
    </w:p>
    <w:p w14:paraId="4A21A2FF" w14:textId="4CE2F8C2" w:rsidR="00A12A42" w:rsidRDefault="00AF4719" w:rsidP="00AF4719">
      <w:pPr>
        <w:ind w:left="-284"/>
      </w:pPr>
      <w:r>
        <w:lastRenderedPageBreak/>
        <w:t xml:space="preserve">7. If the lateral flow test indicates the presence of COVID-19, </w:t>
      </w:r>
      <w:r>
        <w:rPr>
          <w:color w:val="000000" w:themeColor="text1"/>
        </w:rPr>
        <w:t>I consent to</w:t>
      </w:r>
      <w:r>
        <w:rPr>
          <w:color w:val="000000" w:themeColor="text1"/>
        </w:rPr>
        <w:br/>
      </w:r>
      <w:r>
        <w:rPr>
          <w:color w:val="000000" w:themeColor="text1"/>
          <w:u w:val="single"/>
        </w:rPr>
        <w:t>having</w:t>
      </w:r>
      <w:r>
        <w:rPr>
          <w:color w:val="000000" w:themeColor="text1"/>
          <w:u w:val="single"/>
        </w:rPr>
        <w:t>/</w:t>
      </w:r>
      <w:r>
        <w:rPr>
          <w:color w:val="000000" w:themeColor="text1"/>
          <w:u w:val="single"/>
        </w:rPr>
        <w:t>my c</w:t>
      </w:r>
      <w:r>
        <w:rPr>
          <w:color w:val="000000" w:themeColor="text1"/>
          <w:u w:val="single"/>
        </w:rPr>
        <w:t>hild having</w:t>
      </w:r>
      <w:r>
        <w:t xml:space="preserve"> a nose and throat swab for confirmatory PCR testing.</w:t>
      </w:r>
      <w:r>
        <w:br/>
      </w:r>
      <w:r>
        <w:t>I/they will follow the instructions on the PCR Kit to return the test the same day</w:t>
      </w:r>
      <w:r>
        <w:br/>
      </w:r>
      <w:r>
        <w:t xml:space="preserve">to an NHS Test &amp; Trace laboratory. </w:t>
      </w:r>
    </w:p>
    <w:p w14:paraId="0776E8FB" w14:textId="77777777" w:rsidR="00A12A42" w:rsidRDefault="00A12A42" w:rsidP="00AF4719">
      <w:pPr>
        <w:ind w:left="-284"/>
      </w:pPr>
    </w:p>
    <w:p w14:paraId="77D49E93" w14:textId="77777777" w:rsidR="00A12A42" w:rsidRDefault="00AF4719" w:rsidP="00AF4719">
      <w:pPr>
        <w:ind w:left="-284"/>
        <w:rPr>
          <w:color w:val="000000" w:themeColor="text1"/>
        </w:rPr>
      </w:pPr>
      <w:r>
        <w:rPr>
          <w:color w:val="000000" w:themeColor="text1"/>
        </w:rPr>
        <w:t xml:space="preserve">8. If the lateral flow test indicates the presence of COVID-19, I commit to ensuring that </w:t>
      </w:r>
      <w:r>
        <w:rPr>
          <w:color w:val="000000" w:themeColor="text1"/>
          <w:u w:val="single"/>
        </w:rPr>
        <w:t>I / my child</w:t>
      </w:r>
      <w:r>
        <w:rPr>
          <w:color w:val="000000" w:themeColor="text1"/>
        </w:rPr>
        <w:t xml:space="preserve"> is removed from school premises as promptly as possible, bearing in mind </w:t>
      </w:r>
      <w:r>
        <w:rPr>
          <w:color w:val="000000" w:themeColor="text1"/>
          <w:u w:val="single"/>
        </w:rPr>
        <w:t>I / they</w:t>
      </w:r>
      <w:r>
        <w:rPr>
          <w:color w:val="000000" w:themeColor="text1"/>
        </w:rPr>
        <w:t xml:space="preserve"> may have some anxiety following a positive test result.</w:t>
      </w:r>
    </w:p>
    <w:p w14:paraId="32D472DA" w14:textId="77777777" w:rsidR="00A12A42" w:rsidRDefault="00A12A42" w:rsidP="00AF4719">
      <w:pPr>
        <w:ind w:left="-284"/>
      </w:pPr>
    </w:p>
    <w:p w14:paraId="1B46DC01" w14:textId="77777777" w:rsidR="00A12A42" w:rsidRDefault="00AF4719" w:rsidP="00AF4719">
      <w:pPr>
        <w:ind w:left="-284"/>
      </w:pPr>
      <w:r>
        <w:t>9. I consent t</w:t>
      </w:r>
      <w:r>
        <w:t>hat I / they will need to self-isolate following a positive lateral flow test result, until the results of the confirmatory PCR have been received.</w:t>
      </w:r>
    </w:p>
    <w:p w14:paraId="0872DECB" w14:textId="77777777" w:rsidR="00A12A42" w:rsidRDefault="00A12A42" w:rsidP="00AF4719">
      <w:pPr>
        <w:ind w:left="-284"/>
      </w:pPr>
    </w:p>
    <w:p w14:paraId="39D9CFB6" w14:textId="77777777" w:rsidR="00A12A42" w:rsidRDefault="00AF4719" w:rsidP="00AF4719">
      <w:pPr>
        <w:ind w:left="-284"/>
      </w:pPr>
      <w:r>
        <w:t>10. I agree that if my / my child’s test results are confirmed to be positive from this PCR test, I will re</w:t>
      </w:r>
      <w:r>
        <w:t>port this to the school / college and I understand that I/ my child will be required to self-isolate following public health advice.</w:t>
      </w:r>
    </w:p>
    <w:p w14:paraId="74025B45" w14:textId="77777777" w:rsidR="00A12A42" w:rsidRDefault="00A12A42" w:rsidP="00AF4719">
      <w:pPr>
        <w:ind w:left="-284"/>
      </w:pPr>
    </w:p>
    <w:p w14:paraId="19746453" w14:textId="77777777" w:rsidR="00A12A42" w:rsidRDefault="00AF4719" w:rsidP="00AF4719">
      <w:pPr>
        <w:ind w:left="-284"/>
      </w:pPr>
      <w:r>
        <w:t xml:space="preserve">11. I consent that if a close contact of my child tests </w:t>
      </w:r>
      <w:proofErr w:type="gramStart"/>
      <w:r>
        <w:t>positive</w:t>
      </w:r>
      <w:proofErr w:type="gramEnd"/>
      <w:r>
        <w:t xml:space="preserve"> but I / my child has tested negative, I / they will conti</w:t>
      </w:r>
      <w:r>
        <w:t>nue to attend school / college but will be tested every day at school / college for 7 days.</w:t>
      </w:r>
      <w:r>
        <w:br/>
      </w:r>
    </w:p>
    <w:p w14:paraId="21397A2E" w14:textId="77777777" w:rsidR="00A12A42" w:rsidRDefault="00AF4719" w:rsidP="00AF4719">
      <w:pPr>
        <w:ind w:left="-284"/>
      </w:pPr>
      <w:r>
        <w:br w:type="page"/>
      </w:r>
    </w:p>
    <w:p w14:paraId="3510E8C4" w14:textId="77777777" w:rsidR="00A12A42" w:rsidRDefault="00A12A42" w:rsidP="00AF4719">
      <w:pPr>
        <w:ind w:left="-284"/>
      </w:pPr>
    </w:p>
    <w:tbl>
      <w:tblPr>
        <w:tblStyle w:val="TableGrid"/>
        <w:tblW w:w="9742" w:type="dxa"/>
        <w:tblLook w:val="0020" w:firstRow="1" w:lastRow="0" w:firstColumn="0" w:lastColumn="0" w:noHBand="0" w:noVBand="0"/>
      </w:tblPr>
      <w:tblGrid>
        <w:gridCol w:w="3823"/>
        <w:gridCol w:w="5919"/>
      </w:tblGrid>
      <w:tr w:rsidR="00A12A42" w14:paraId="1D5D5AB0" w14:textId="77777777">
        <w:trPr>
          <w:trHeight w:val="641"/>
        </w:trPr>
        <w:tc>
          <w:tcPr>
            <w:tcW w:w="3823" w:type="dxa"/>
          </w:tcPr>
          <w:p w14:paraId="64BE6791" w14:textId="77777777" w:rsidR="00A12A42" w:rsidRDefault="00AF4719" w:rsidP="00AF4719">
            <w:pPr>
              <w:ind w:left="23"/>
              <w:rPr>
                <w:b/>
                <w:bCs/>
              </w:rPr>
            </w:pPr>
            <w:r>
              <w:rPr>
                <w:b/>
                <w:bCs/>
              </w:rPr>
              <w:t>First Name</w:t>
            </w:r>
          </w:p>
        </w:tc>
        <w:tc>
          <w:tcPr>
            <w:tcW w:w="5919" w:type="dxa"/>
          </w:tcPr>
          <w:p w14:paraId="779800A3" w14:textId="77777777" w:rsidR="00A12A42" w:rsidRDefault="00A12A42" w:rsidP="00AF4719">
            <w:pPr>
              <w:ind w:left="-284"/>
            </w:pPr>
          </w:p>
        </w:tc>
      </w:tr>
      <w:tr w:rsidR="00A12A42" w14:paraId="4F6D0DE3" w14:textId="77777777">
        <w:trPr>
          <w:trHeight w:val="574"/>
        </w:trPr>
        <w:tc>
          <w:tcPr>
            <w:tcW w:w="3823" w:type="dxa"/>
          </w:tcPr>
          <w:p w14:paraId="216CD3F4" w14:textId="77777777" w:rsidR="00A12A42" w:rsidRDefault="00AF4719" w:rsidP="00AF4719">
            <w:pPr>
              <w:ind w:left="23"/>
              <w:rPr>
                <w:b/>
                <w:bCs/>
              </w:rPr>
            </w:pPr>
            <w:r>
              <w:rPr>
                <w:b/>
                <w:bCs/>
              </w:rPr>
              <w:t>Last Name</w:t>
            </w:r>
          </w:p>
        </w:tc>
        <w:tc>
          <w:tcPr>
            <w:tcW w:w="5919" w:type="dxa"/>
          </w:tcPr>
          <w:p w14:paraId="670BEC17" w14:textId="77777777" w:rsidR="00A12A42" w:rsidRDefault="00A12A42" w:rsidP="00AF4719">
            <w:pPr>
              <w:ind w:left="-284"/>
            </w:pPr>
          </w:p>
        </w:tc>
      </w:tr>
      <w:tr w:rsidR="00A12A42" w14:paraId="259343FD" w14:textId="77777777">
        <w:trPr>
          <w:trHeight w:val="574"/>
        </w:trPr>
        <w:tc>
          <w:tcPr>
            <w:tcW w:w="3823" w:type="dxa"/>
          </w:tcPr>
          <w:p w14:paraId="25BAAE02" w14:textId="77777777" w:rsidR="00A12A42" w:rsidRDefault="00AF4719" w:rsidP="00AF4719">
            <w:pPr>
              <w:ind w:left="23"/>
              <w:rPr>
                <w:b/>
                <w:bCs/>
              </w:rPr>
            </w:pPr>
            <w:r>
              <w:rPr>
                <w:b/>
                <w:bCs/>
              </w:rPr>
              <w:t>Year group (if applicable)</w:t>
            </w:r>
          </w:p>
        </w:tc>
        <w:tc>
          <w:tcPr>
            <w:tcW w:w="5919" w:type="dxa"/>
          </w:tcPr>
          <w:p w14:paraId="05B255D3" w14:textId="77777777" w:rsidR="00A12A42" w:rsidRDefault="00A12A42" w:rsidP="00AF4719">
            <w:pPr>
              <w:ind w:left="-284"/>
            </w:pPr>
          </w:p>
        </w:tc>
      </w:tr>
      <w:tr w:rsidR="00A12A42" w14:paraId="284480DE" w14:textId="77777777">
        <w:trPr>
          <w:trHeight w:val="554"/>
        </w:trPr>
        <w:tc>
          <w:tcPr>
            <w:tcW w:w="3823" w:type="dxa"/>
          </w:tcPr>
          <w:p w14:paraId="1DA40D90" w14:textId="77777777" w:rsidR="00A12A42" w:rsidRDefault="00AF4719" w:rsidP="00AF4719">
            <w:pPr>
              <w:ind w:left="23"/>
              <w:rPr>
                <w:b/>
                <w:bCs/>
              </w:rPr>
            </w:pPr>
            <w:r>
              <w:rPr>
                <w:b/>
                <w:bCs/>
              </w:rPr>
              <w:t>Date of Birth</w:t>
            </w:r>
          </w:p>
        </w:tc>
        <w:tc>
          <w:tcPr>
            <w:tcW w:w="5919" w:type="dxa"/>
          </w:tcPr>
          <w:p w14:paraId="39A9202F" w14:textId="77777777" w:rsidR="00A12A42" w:rsidRDefault="00A12A42" w:rsidP="00AF4719">
            <w:pPr>
              <w:ind w:left="-284"/>
            </w:pPr>
          </w:p>
        </w:tc>
      </w:tr>
      <w:tr w:rsidR="00A12A42" w14:paraId="7A1FB938" w14:textId="77777777">
        <w:tc>
          <w:tcPr>
            <w:tcW w:w="3823" w:type="dxa"/>
          </w:tcPr>
          <w:p w14:paraId="67109DA9" w14:textId="77777777" w:rsidR="00A12A42" w:rsidRDefault="00AF4719" w:rsidP="00AF4719">
            <w:pPr>
              <w:ind w:left="23"/>
              <w:rPr>
                <w:b/>
                <w:bCs/>
              </w:rPr>
            </w:pPr>
            <w:r>
              <w:rPr>
                <w:b/>
                <w:bCs/>
              </w:rPr>
              <w:t xml:space="preserve">Gender </w:t>
            </w:r>
            <w:r>
              <w:t xml:space="preserve">– this information is needed for Department for Health and Social Care </w:t>
            </w:r>
            <w:r>
              <w:t>research purposes.</w:t>
            </w:r>
          </w:p>
        </w:tc>
        <w:tc>
          <w:tcPr>
            <w:tcW w:w="5919" w:type="dxa"/>
          </w:tcPr>
          <w:p w14:paraId="037D5482" w14:textId="77777777" w:rsidR="00A12A42" w:rsidRDefault="00AF4719" w:rsidP="00AF4719">
            <w:pPr>
              <w:ind w:left="175"/>
            </w:pPr>
            <w:r>
              <w:t xml:space="preserve">Male/Female </w:t>
            </w:r>
          </w:p>
        </w:tc>
      </w:tr>
      <w:tr w:rsidR="00A12A42" w14:paraId="1F696977" w14:textId="77777777">
        <w:trPr>
          <w:trHeight w:val="621"/>
        </w:trPr>
        <w:tc>
          <w:tcPr>
            <w:tcW w:w="3823" w:type="dxa"/>
          </w:tcPr>
          <w:p w14:paraId="2E1189D0" w14:textId="77777777" w:rsidR="00A12A42" w:rsidRDefault="00AF4719" w:rsidP="00AF4719">
            <w:pPr>
              <w:ind w:left="23"/>
              <w:rPr>
                <w:b/>
                <w:bCs/>
              </w:rPr>
            </w:pPr>
            <w:r>
              <w:rPr>
                <w:b/>
                <w:bCs/>
              </w:rPr>
              <w:t xml:space="preserve">Ethnicity - </w:t>
            </w:r>
            <w:r>
              <w:t>this information is needed for Department for Health and Social Care research purposes.</w:t>
            </w:r>
          </w:p>
        </w:tc>
        <w:tc>
          <w:tcPr>
            <w:tcW w:w="5919" w:type="dxa"/>
          </w:tcPr>
          <w:p w14:paraId="71E0BCC3" w14:textId="77777777" w:rsidR="00A12A42" w:rsidRDefault="00AF4719" w:rsidP="00AF4719">
            <w:pPr>
              <w:ind w:left="175"/>
            </w:pPr>
            <w:r>
              <w:t xml:space="preserve">Asian or Asian British </w:t>
            </w:r>
          </w:p>
          <w:p w14:paraId="55B67AA0" w14:textId="77777777" w:rsidR="00A12A42" w:rsidRDefault="00AF4719" w:rsidP="00AF4719">
            <w:pPr>
              <w:ind w:left="175"/>
            </w:pPr>
            <w:r>
              <w:t>Black, African, Black British or Caribbean</w:t>
            </w:r>
          </w:p>
          <w:p w14:paraId="548B3AA5" w14:textId="77777777" w:rsidR="00A12A42" w:rsidRDefault="00AF4719" w:rsidP="00AF4719">
            <w:pPr>
              <w:ind w:left="175"/>
            </w:pPr>
            <w:r>
              <w:t xml:space="preserve">Mixed or multiple ethnic groups </w:t>
            </w:r>
          </w:p>
          <w:p w14:paraId="7C55A2B4" w14:textId="77777777" w:rsidR="00A12A42" w:rsidRDefault="00AF4719" w:rsidP="00AF4719">
            <w:pPr>
              <w:ind w:left="175"/>
            </w:pPr>
            <w:r>
              <w:t>White</w:t>
            </w:r>
          </w:p>
          <w:p w14:paraId="7C4FE0A1" w14:textId="77777777" w:rsidR="00A12A42" w:rsidRDefault="00AF4719" w:rsidP="00AF4719">
            <w:pPr>
              <w:ind w:left="175"/>
            </w:pPr>
            <w:r>
              <w:t xml:space="preserve">Prefer not to say </w:t>
            </w:r>
          </w:p>
        </w:tc>
      </w:tr>
      <w:tr w:rsidR="00A12A42" w14:paraId="2D875217" w14:textId="77777777">
        <w:tc>
          <w:tcPr>
            <w:tcW w:w="3823" w:type="dxa"/>
          </w:tcPr>
          <w:p w14:paraId="29FFC024" w14:textId="77777777" w:rsidR="00A12A42" w:rsidRDefault="00AF4719" w:rsidP="00AF4719">
            <w:pPr>
              <w:ind w:left="23"/>
              <w:rPr>
                <w:b/>
                <w:bCs/>
              </w:rPr>
            </w:pPr>
            <w:r>
              <w:rPr>
                <w:b/>
                <w:bCs/>
              </w:rPr>
              <w:t xml:space="preserve">Currently showing any COVID-19 symptoms? </w:t>
            </w:r>
            <w:r>
              <w:rPr>
                <w:b/>
                <w:bCs/>
              </w:rPr>
              <w:tab/>
            </w:r>
          </w:p>
        </w:tc>
        <w:tc>
          <w:tcPr>
            <w:tcW w:w="5919" w:type="dxa"/>
          </w:tcPr>
          <w:p w14:paraId="537AEA9C" w14:textId="77777777" w:rsidR="00A12A42" w:rsidRDefault="00A12A42" w:rsidP="00AF4719">
            <w:pPr>
              <w:ind w:left="-284"/>
            </w:pPr>
          </w:p>
        </w:tc>
      </w:tr>
      <w:tr w:rsidR="00A12A42" w14:paraId="1AEAFC8F" w14:textId="77777777">
        <w:trPr>
          <w:trHeight w:val="626"/>
        </w:trPr>
        <w:tc>
          <w:tcPr>
            <w:tcW w:w="3823" w:type="dxa"/>
          </w:tcPr>
          <w:p w14:paraId="3B651A04" w14:textId="77777777" w:rsidR="00A12A42" w:rsidRDefault="00AF4719" w:rsidP="00AF4719">
            <w:pPr>
              <w:ind w:left="23"/>
              <w:rPr>
                <w:b/>
                <w:bCs/>
              </w:rPr>
            </w:pPr>
            <w:r>
              <w:rPr>
                <w:b/>
                <w:bCs/>
              </w:rPr>
              <w:t>Home Postcode</w:t>
            </w:r>
          </w:p>
        </w:tc>
        <w:tc>
          <w:tcPr>
            <w:tcW w:w="5919" w:type="dxa"/>
          </w:tcPr>
          <w:p w14:paraId="30A3E73E" w14:textId="77777777" w:rsidR="00A12A42" w:rsidRDefault="00A12A42" w:rsidP="00AF4719">
            <w:pPr>
              <w:ind w:left="-284"/>
            </w:pPr>
          </w:p>
        </w:tc>
      </w:tr>
      <w:tr w:rsidR="00A12A42" w14:paraId="7FD71B01" w14:textId="77777777">
        <w:tc>
          <w:tcPr>
            <w:tcW w:w="3823" w:type="dxa"/>
          </w:tcPr>
          <w:p w14:paraId="43E7B4EB" w14:textId="77777777" w:rsidR="00A12A42" w:rsidRDefault="00AF4719" w:rsidP="00AF4719">
            <w:pPr>
              <w:ind w:left="23"/>
              <w:rPr>
                <w:b/>
                <w:bCs/>
              </w:rPr>
            </w:pPr>
            <w:r>
              <w:rPr>
                <w:b/>
                <w:bCs/>
              </w:rPr>
              <w:t xml:space="preserve">Email Address </w:t>
            </w:r>
            <w:r>
              <w:t>– this is where test results will be sent</w:t>
            </w:r>
            <w:r>
              <w:rPr>
                <w:b/>
                <w:bCs/>
              </w:rPr>
              <w:tab/>
            </w:r>
          </w:p>
          <w:p w14:paraId="2B147357" w14:textId="77777777" w:rsidR="00A12A42" w:rsidRDefault="00A12A42" w:rsidP="00AF4719">
            <w:pPr>
              <w:ind w:left="23"/>
              <w:rPr>
                <w:b/>
                <w:bCs/>
              </w:rPr>
            </w:pPr>
          </w:p>
        </w:tc>
        <w:tc>
          <w:tcPr>
            <w:tcW w:w="5919" w:type="dxa"/>
          </w:tcPr>
          <w:p w14:paraId="4A998D86" w14:textId="77777777" w:rsidR="00A12A42" w:rsidRDefault="00A12A42" w:rsidP="00AF4719">
            <w:pPr>
              <w:ind w:left="-284"/>
            </w:pPr>
          </w:p>
        </w:tc>
      </w:tr>
      <w:tr w:rsidR="00A12A42" w14:paraId="141A7749" w14:textId="77777777">
        <w:trPr>
          <w:trHeight w:val="1040"/>
        </w:trPr>
        <w:tc>
          <w:tcPr>
            <w:tcW w:w="3823" w:type="dxa"/>
          </w:tcPr>
          <w:p w14:paraId="7A33E095" w14:textId="77777777" w:rsidR="00A12A42" w:rsidRDefault="00AF4719" w:rsidP="00AF4719">
            <w:pPr>
              <w:ind w:left="23"/>
              <w:rPr>
                <w:b/>
                <w:bCs/>
              </w:rPr>
            </w:pPr>
            <w:r>
              <w:rPr>
                <w:b/>
                <w:bCs/>
              </w:rPr>
              <w:t xml:space="preserve">Mobile Number </w:t>
            </w:r>
            <w:r>
              <w:t>– this is where test results will be sent. Please do not put a landline number – you can only receive</w:t>
            </w:r>
            <w:r>
              <w:t xml:space="preserve"> test results to a mobile number.</w:t>
            </w:r>
          </w:p>
        </w:tc>
        <w:tc>
          <w:tcPr>
            <w:tcW w:w="5919" w:type="dxa"/>
          </w:tcPr>
          <w:p w14:paraId="333BB1A3" w14:textId="77777777" w:rsidR="00A12A42" w:rsidRDefault="00A12A42" w:rsidP="00AF4719">
            <w:pPr>
              <w:ind w:left="-284"/>
            </w:pPr>
          </w:p>
        </w:tc>
      </w:tr>
      <w:tr w:rsidR="00A12A42" w14:paraId="3B6EC203" w14:textId="77777777">
        <w:trPr>
          <w:trHeight w:val="890"/>
        </w:trPr>
        <w:tc>
          <w:tcPr>
            <w:tcW w:w="3823" w:type="dxa"/>
          </w:tcPr>
          <w:p w14:paraId="565EE06B" w14:textId="77777777" w:rsidR="00A12A42" w:rsidRDefault="00AF4719" w:rsidP="00AF4719">
            <w:pPr>
              <w:ind w:left="23"/>
              <w:rPr>
                <w:b/>
                <w:bCs/>
              </w:rPr>
            </w:pPr>
            <w:r>
              <w:rPr>
                <w:b/>
                <w:bCs/>
              </w:rPr>
              <w:t>Name of parent/guardian giving consent</w:t>
            </w:r>
          </w:p>
        </w:tc>
        <w:tc>
          <w:tcPr>
            <w:tcW w:w="5919" w:type="dxa"/>
          </w:tcPr>
          <w:p w14:paraId="10D44BDB" w14:textId="77777777" w:rsidR="00A12A42" w:rsidRDefault="00A12A42" w:rsidP="00AF4719">
            <w:pPr>
              <w:ind w:left="-284"/>
            </w:pPr>
          </w:p>
        </w:tc>
      </w:tr>
      <w:tr w:rsidR="00A12A42" w14:paraId="2EDCA24D" w14:textId="77777777">
        <w:trPr>
          <w:trHeight w:val="846"/>
        </w:trPr>
        <w:tc>
          <w:tcPr>
            <w:tcW w:w="3823" w:type="dxa"/>
          </w:tcPr>
          <w:p w14:paraId="2315C26F" w14:textId="77777777" w:rsidR="00A12A42" w:rsidRDefault="00AF4719" w:rsidP="00AF4719">
            <w:pPr>
              <w:ind w:left="23"/>
              <w:rPr>
                <w:b/>
                <w:bCs/>
              </w:rPr>
            </w:pPr>
            <w:r>
              <w:rPr>
                <w:b/>
                <w:bCs/>
              </w:rPr>
              <w:t>Relationship to test subject</w:t>
            </w:r>
          </w:p>
        </w:tc>
        <w:tc>
          <w:tcPr>
            <w:tcW w:w="5919" w:type="dxa"/>
          </w:tcPr>
          <w:p w14:paraId="14D0F1E5" w14:textId="77777777" w:rsidR="00A12A42" w:rsidRDefault="00A12A42" w:rsidP="00AF4719">
            <w:pPr>
              <w:ind w:left="-284"/>
            </w:pPr>
          </w:p>
        </w:tc>
      </w:tr>
      <w:tr w:rsidR="00A12A42" w14:paraId="026838F5" w14:textId="77777777">
        <w:trPr>
          <w:trHeight w:val="1040"/>
        </w:trPr>
        <w:tc>
          <w:tcPr>
            <w:tcW w:w="3823" w:type="dxa"/>
          </w:tcPr>
          <w:p w14:paraId="614B4215" w14:textId="77777777" w:rsidR="00A12A42" w:rsidRDefault="00AF4719" w:rsidP="00AF4719">
            <w:pPr>
              <w:ind w:left="23"/>
              <w:rPr>
                <w:b/>
                <w:bCs/>
              </w:rPr>
            </w:pPr>
            <w:r>
              <w:rPr>
                <w:b/>
                <w:bCs/>
              </w:rPr>
              <w:t xml:space="preserve">Signature </w:t>
            </w:r>
            <w:r>
              <w:t>(typing out your name is sufficient if you are filling in this form digitally)</w:t>
            </w:r>
          </w:p>
        </w:tc>
        <w:tc>
          <w:tcPr>
            <w:tcW w:w="5919" w:type="dxa"/>
          </w:tcPr>
          <w:p w14:paraId="1F32FEDD" w14:textId="77777777" w:rsidR="00A12A42" w:rsidRDefault="00A12A42" w:rsidP="00AF4719">
            <w:pPr>
              <w:ind w:left="-284"/>
            </w:pPr>
          </w:p>
        </w:tc>
      </w:tr>
      <w:tr w:rsidR="00A12A42" w14:paraId="238DEB50" w14:textId="77777777">
        <w:trPr>
          <w:trHeight w:val="1040"/>
        </w:trPr>
        <w:tc>
          <w:tcPr>
            <w:tcW w:w="3823" w:type="dxa"/>
          </w:tcPr>
          <w:p w14:paraId="735DCC38" w14:textId="77777777" w:rsidR="00A12A42" w:rsidRDefault="00AF4719" w:rsidP="00AF4719">
            <w:pPr>
              <w:ind w:left="23"/>
              <w:rPr>
                <w:b/>
                <w:bCs/>
              </w:rPr>
            </w:pPr>
            <w:r>
              <w:rPr>
                <w:b/>
                <w:bCs/>
              </w:rPr>
              <w:t>Today’s date</w:t>
            </w:r>
          </w:p>
        </w:tc>
        <w:tc>
          <w:tcPr>
            <w:tcW w:w="5919" w:type="dxa"/>
          </w:tcPr>
          <w:p w14:paraId="7070698B" w14:textId="77777777" w:rsidR="00A12A42" w:rsidRDefault="00A12A42" w:rsidP="00AF4719">
            <w:pPr>
              <w:ind w:left="-284"/>
            </w:pPr>
          </w:p>
        </w:tc>
      </w:tr>
    </w:tbl>
    <w:p w14:paraId="1689329C" w14:textId="77777777" w:rsidR="00A12A42" w:rsidRDefault="00A12A42" w:rsidP="00AF4719">
      <w:pPr>
        <w:pageBreakBefore/>
        <w:ind w:left="-284"/>
      </w:pPr>
    </w:p>
    <w:p w14:paraId="28673648" w14:textId="77777777" w:rsidR="00A12A42" w:rsidRDefault="00AF4719" w:rsidP="00AF4719">
      <w:pPr>
        <w:pStyle w:val="Heading1"/>
        <w:ind w:left="-284"/>
        <w:rPr>
          <w:sz w:val="24"/>
        </w:rPr>
      </w:pPr>
      <w:r>
        <w:rPr>
          <w:sz w:val="24"/>
        </w:rPr>
        <w:t>What if a pupil tests positive?</w:t>
      </w:r>
    </w:p>
    <w:p w14:paraId="1A9A370F" w14:textId="77777777" w:rsidR="00A12A42" w:rsidRDefault="00AF4719" w:rsidP="00AF4719">
      <w:pPr>
        <w:ind w:left="-284"/>
      </w:pPr>
      <w:r>
        <w:t>Participating staff and pupils who test positive will be informed about their results individually. Where participants are under 16, parents or legal guardians will also be notified. Guidance on safe travel and additional precautions will be provided along</w:t>
      </w:r>
      <w:r>
        <w:t xml:space="preserve"> with test results.</w:t>
      </w:r>
    </w:p>
    <w:p w14:paraId="293EF831" w14:textId="77777777" w:rsidR="00A12A42" w:rsidRDefault="00A12A42" w:rsidP="00AF4719">
      <w:pPr>
        <w:ind w:left="-284"/>
        <w:rPr>
          <w:sz w:val="22"/>
        </w:rPr>
      </w:pPr>
    </w:p>
    <w:p w14:paraId="6FC43D0D" w14:textId="77777777" w:rsidR="00A12A42" w:rsidRDefault="00AF4719" w:rsidP="00AF4719">
      <w:pPr>
        <w:ind w:left="-284"/>
      </w:pPr>
      <w:r>
        <w:t>Pupils will need to take a further ‘PCR test’ (</w:t>
      </w:r>
      <w:proofErr w:type="gramStart"/>
      <w:r>
        <w:t>similar to</w:t>
      </w:r>
      <w:proofErr w:type="gramEnd"/>
      <w:r>
        <w:t xml:space="preserve"> those done in local and regional testing sites) on the same day (or as soon as possible). </w:t>
      </w:r>
    </w:p>
    <w:p w14:paraId="5666FFFA" w14:textId="77777777" w:rsidR="00A12A42" w:rsidRDefault="00A12A42" w:rsidP="00AF4719">
      <w:pPr>
        <w:ind w:left="-284"/>
      </w:pPr>
    </w:p>
    <w:p w14:paraId="4876F528" w14:textId="77777777" w:rsidR="00A12A42" w:rsidRDefault="00AF4719" w:rsidP="00AF4719">
      <w:pPr>
        <w:ind w:left="-284"/>
      </w:pPr>
      <w:r>
        <w:t xml:space="preserve">School will be able to provide these PCR test kits to perform at </w:t>
      </w:r>
      <w:proofErr w:type="gramStart"/>
      <w:r>
        <w:t>home</w:t>
      </w:r>
      <w:proofErr w:type="gramEnd"/>
      <w:r>
        <w:t xml:space="preserve"> or you can go to www.gov.uk/get-coronavirus-test or call 119 to book a follow-up test. If ordering a PCR test yourselves, they should choose to visit a drive-through test </w:t>
      </w:r>
      <w:proofErr w:type="gramStart"/>
      <w:r>
        <w:t>site</w:t>
      </w:r>
      <w:proofErr w:type="gramEnd"/>
      <w:r>
        <w:t xml:space="preserve"> if possibl</w:t>
      </w:r>
      <w:r>
        <w:t xml:space="preserve">e, as it is faster than requesting a home test. </w:t>
      </w:r>
    </w:p>
    <w:p w14:paraId="16A7E97C" w14:textId="77777777" w:rsidR="00A12A42" w:rsidRDefault="00A12A42" w:rsidP="00AF4719">
      <w:pPr>
        <w:ind w:left="-284"/>
      </w:pPr>
    </w:p>
    <w:p w14:paraId="42B4E761" w14:textId="77777777" w:rsidR="00A12A42" w:rsidRDefault="00AF4719" w:rsidP="00AF4719">
      <w:pPr>
        <w:ind w:left="-284"/>
      </w:pPr>
      <w:r>
        <w:t xml:space="preserve">During this time while they wait for the PCR result (via text / email) they will need to self-isolate. </w:t>
      </w:r>
    </w:p>
    <w:p w14:paraId="311D49F5" w14:textId="77777777" w:rsidR="00A12A42" w:rsidRDefault="00A12A42" w:rsidP="00AF4719">
      <w:pPr>
        <w:ind w:left="-284"/>
      </w:pPr>
    </w:p>
    <w:p w14:paraId="4BAB0E0D" w14:textId="77777777" w:rsidR="00A12A42" w:rsidRDefault="00AF4719" w:rsidP="00AF4719">
      <w:pPr>
        <w:ind w:left="-284"/>
      </w:pPr>
      <w:r>
        <w:t xml:space="preserve">If the PCR test returns a positive result you will have to self-isolate and follow the guidance from </w:t>
      </w:r>
      <w:r>
        <w:t xml:space="preserve">NHS Test and Trace.  </w:t>
      </w:r>
    </w:p>
    <w:p w14:paraId="7C46DE96" w14:textId="77777777" w:rsidR="00A12A42" w:rsidRDefault="00AF4719" w:rsidP="00AF4719">
      <w:pPr>
        <w:pStyle w:val="Heading1"/>
        <w:ind w:left="-284"/>
        <w:rPr>
          <w:sz w:val="24"/>
        </w:rPr>
      </w:pPr>
      <w:r>
        <w:rPr>
          <w:sz w:val="24"/>
        </w:rPr>
        <w:t xml:space="preserve">What happens if the test is negative? </w:t>
      </w:r>
    </w:p>
    <w:p w14:paraId="45D626D7" w14:textId="77777777" w:rsidR="00A12A42" w:rsidRDefault="00AF4719" w:rsidP="00AF4719">
      <w:pPr>
        <w:ind w:left="-284"/>
        <w:rPr>
          <w:sz w:val="22"/>
        </w:rPr>
      </w:pPr>
      <w:r>
        <w:t>They will be able to stay in school and resume their activities as normal. A pupil will only be told if they test positive on a ‘lateral flow’ test, so if you do not hear you can assume it was ne</w:t>
      </w:r>
      <w:r>
        <w:t>gative. A small number of pupils may need to repeat the test if the first test was invalid or void for some reason.</w:t>
      </w:r>
    </w:p>
    <w:p w14:paraId="439CD3CE" w14:textId="77777777" w:rsidR="00A12A42" w:rsidRDefault="00AF4719" w:rsidP="00AF4719">
      <w:pPr>
        <w:pStyle w:val="Heading1"/>
        <w:ind w:left="-284"/>
        <w:rPr>
          <w:sz w:val="24"/>
        </w:rPr>
      </w:pPr>
      <w:r>
        <w:rPr>
          <w:sz w:val="24"/>
        </w:rPr>
        <w:t>What if a close contact at school/college tests positive?</w:t>
      </w:r>
    </w:p>
    <w:p w14:paraId="72766D89" w14:textId="77777777" w:rsidR="00A12A42" w:rsidRDefault="00AF4719" w:rsidP="00AF4719">
      <w:pPr>
        <w:ind w:left="-284"/>
        <w:rPr>
          <w:sz w:val="22"/>
        </w:rPr>
      </w:pPr>
      <w:r>
        <w:t xml:space="preserve">A close contact of someone in school who has tested positive for COVID-19 will be </w:t>
      </w:r>
      <w:r>
        <w:t>able to return to school if they agree to be tested once a day for 7 days and the test is negative. If they do not want to take the test, they will need to self-isolate as per the national guidelines. This does not apply to household members or close conta</w:t>
      </w:r>
      <w:r>
        <w:t>cts outside of school who will still need to self-isolate. Further details will be provided at the time, but if you would prefer to self-isolate instead of doing daily testing, you can.</w:t>
      </w:r>
    </w:p>
    <w:p w14:paraId="44550998" w14:textId="77777777" w:rsidR="00A12A42" w:rsidRDefault="00AF4719" w:rsidP="00AF4719">
      <w:pPr>
        <w:pStyle w:val="Heading1"/>
        <w:ind w:left="-284"/>
        <w:rPr>
          <w:sz w:val="24"/>
        </w:rPr>
      </w:pPr>
      <w:r>
        <w:rPr>
          <w:sz w:val="24"/>
        </w:rPr>
        <w:t>What if my child develops symptoms?</w:t>
      </w:r>
    </w:p>
    <w:p w14:paraId="0D5DEA8F" w14:textId="77777777" w:rsidR="00A12A42" w:rsidRDefault="00AF4719" w:rsidP="00AF4719">
      <w:pPr>
        <w:ind w:left="-284"/>
      </w:pPr>
      <w:r>
        <w:t>This testing programme at school i</w:t>
      </w:r>
      <w:r>
        <w:t>s for people with no symptoms. If your child develops symptoms at any time (such as a high temperature; a new, continuous cough; or a loss or change to their sense of smell or taste) they must immediately self-isolate, and book a test by calling 119 (Engla</w:t>
      </w:r>
      <w:r>
        <w:t xml:space="preserve">nd, Wales and Northern Ireland) or 0300 303 2713 (Scotland) or visiting </w:t>
      </w:r>
      <w:hyperlink r:id="rId11" w:history="1">
        <w:r>
          <w:rPr>
            <w:rStyle w:val="Hyperlink"/>
          </w:rPr>
          <w:t>https://www.gov.uk/get-coronavirus-test</w:t>
        </w:r>
      </w:hyperlink>
      <w:r>
        <w:t>.</w:t>
      </w:r>
    </w:p>
    <w:p w14:paraId="66FC175C" w14:textId="77777777" w:rsidR="00A12A42" w:rsidRDefault="00A12A42" w:rsidP="00AF4719">
      <w:pPr>
        <w:ind w:left="-284"/>
      </w:pPr>
    </w:p>
    <w:p w14:paraId="70191317" w14:textId="77777777" w:rsidR="00A12A42" w:rsidRDefault="00A12A42" w:rsidP="00AF4719">
      <w:pPr>
        <w:ind w:left="-284"/>
      </w:pPr>
    </w:p>
    <w:p w14:paraId="0CFE3E10" w14:textId="77777777" w:rsidR="00A12A42" w:rsidRDefault="00A12A42" w:rsidP="00AF4719">
      <w:pPr>
        <w:ind w:left="-284"/>
      </w:pPr>
    </w:p>
    <w:p w14:paraId="109FA416" w14:textId="77777777" w:rsidR="00A12A42" w:rsidRDefault="00A12A42" w:rsidP="00AF4719">
      <w:pPr>
        <w:ind w:left="-284"/>
      </w:pPr>
    </w:p>
    <w:p w14:paraId="5766A347" w14:textId="77777777" w:rsidR="00A12A42" w:rsidRDefault="00A12A42" w:rsidP="00AF4719">
      <w:pPr>
        <w:ind w:left="-284"/>
      </w:pPr>
    </w:p>
    <w:p w14:paraId="6DC2AFCC" w14:textId="77777777" w:rsidR="00A12A42" w:rsidRDefault="00A12A42" w:rsidP="00AF4719">
      <w:pPr>
        <w:rPr>
          <w:rFonts w:cstheme="minorHAnsi"/>
          <w:sz w:val="22"/>
          <w:szCs w:val="22"/>
        </w:rPr>
      </w:pPr>
    </w:p>
    <w:p w14:paraId="60DF07CA" w14:textId="77777777" w:rsidR="00A12A42" w:rsidRDefault="00A12A42" w:rsidP="00AF4719">
      <w:pPr>
        <w:ind w:left="-284"/>
        <w:rPr>
          <w:rFonts w:cstheme="minorHAnsi"/>
          <w:b/>
          <w:bCs/>
          <w:sz w:val="22"/>
          <w:szCs w:val="22"/>
        </w:rPr>
      </w:pPr>
    </w:p>
    <w:p w14:paraId="673AB2C3" w14:textId="77777777" w:rsidR="00A12A42" w:rsidRDefault="00A12A42" w:rsidP="00AF4719">
      <w:pPr>
        <w:ind w:left="-284"/>
        <w:rPr>
          <w:rFonts w:cstheme="minorHAnsi"/>
          <w:sz w:val="22"/>
          <w:szCs w:val="22"/>
        </w:rPr>
      </w:pPr>
    </w:p>
    <w:p w14:paraId="51E8CFA3" w14:textId="77777777" w:rsidR="00A12A42" w:rsidRDefault="00A12A42" w:rsidP="00AF4719">
      <w:pPr>
        <w:ind w:left="-284"/>
        <w:rPr>
          <w:rFonts w:cstheme="minorHAnsi"/>
          <w:sz w:val="22"/>
          <w:szCs w:val="22"/>
        </w:rPr>
      </w:pPr>
    </w:p>
    <w:sectPr w:rsidR="00A12A42">
      <w:headerReference w:type="default" r:id="rId12"/>
      <w:pgSz w:w="11906" w:h="16838"/>
      <w:pgMar w:top="993" w:right="1416" w:bottom="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3CDE8" w14:textId="77777777" w:rsidR="00A12A42" w:rsidRDefault="00AF4719">
      <w:r>
        <w:separator/>
      </w:r>
    </w:p>
  </w:endnote>
  <w:endnote w:type="continuationSeparator" w:id="0">
    <w:p w14:paraId="10B91452" w14:textId="77777777" w:rsidR="00A12A42" w:rsidRDefault="00AF4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0"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61E73" w14:textId="77777777" w:rsidR="00A12A42" w:rsidRDefault="00AF4719">
      <w:r>
        <w:separator/>
      </w:r>
    </w:p>
  </w:footnote>
  <w:footnote w:type="continuationSeparator" w:id="0">
    <w:p w14:paraId="72435D33" w14:textId="77777777" w:rsidR="00A12A42" w:rsidRDefault="00AF47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9A5A3" w14:textId="77777777" w:rsidR="00A12A42" w:rsidRDefault="00AF4719">
    <w:pPr>
      <w:pStyle w:val="Header"/>
      <w:tabs>
        <w:tab w:val="clear" w:pos="4513"/>
        <w:tab w:val="clear" w:pos="9026"/>
        <w:tab w:val="left" w:pos="8102"/>
      </w:tabs>
      <w:ind w:left="-1418"/>
    </w:pPr>
    <w:r>
      <w:rPr>
        <w:noProof/>
        <w:lang w:eastAsia="en-GB"/>
      </w:rPr>
      <w:drawing>
        <wp:anchor distT="0" distB="0" distL="114300" distR="114300" simplePos="0" relativeHeight="251658240" behindDoc="1" locked="0" layoutInCell="1" allowOverlap="1" wp14:anchorId="63883336" wp14:editId="7B217C03">
          <wp:simplePos x="0" y="0"/>
          <wp:positionH relativeFrom="column">
            <wp:posOffset>-899160</wp:posOffset>
          </wp:positionH>
          <wp:positionV relativeFrom="paragraph">
            <wp:posOffset>-107880</wp:posOffset>
          </wp:positionV>
          <wp:extent cx="7574280" cy="10710475"/>
          <wp:effectExtent l="0" t="0" r="7620" b="0"/>
          <wp:wrapNone/>
          <wp:docPr id="2" name="Picture 2"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applicati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75047" cy="10711560"/>
                  </a:xfrm>
                  <a:prstGeom prst="rect">
                    <a:avLst/>
                  </a:prstGeom>
                </pic:spPr>
              </pic:pic>
            </a:graphicData>
          </a:graphic>
          <wp14:sizeRelH relativeFrom="page">
            <wp14:pctWidth>0</wp14:pctWidth>
          </wp14:sizeRelH>
          <wp14:sizeRelV relativeFrom="page">
            <wp14:pctHeight>0</wp14:pctHeight>
          </wp14:sizeRelV>
        </wp:anchor>
      </w:drawing>
    </w:r>
    <w:r>
      <w:tab/>
    </w:r>
  </w:p>
  <w:p w14:paraId="79244F81" w14:textId="77777777" w:rsidR="00A12A42" w:rsidRDefault="00A12A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E002A"/>
    <w:multiLevelType w:val="hybridMultilevel"/>
    <w:tmpl w:val="D32CB520"/>
    <w:lvl w:ilvl="0" w:tplc="08090001">
      <w:start w:val="1"/>
      <w:numFmt w:val="bullet"/>
      <w:lvlText w:val=""/>
      <w:lvlJc w:val="left"/>
      <w:pPr>
        <w:ind w:left="2138" w:hanging="360"/>
      </w:pPr>
      <w:rPr>
        <w:rFonts w:ascii="Symbol" w:hAnsi="Symbol" w:hint="default"/>
      </w:rPr>
    </w:lvl>
    <w:lvl w:ilvl="1" w:tplc="08090003">
      <w:start w:val="1"/>
      <w:numFmt w:val="bullet"/>
      <w:lvlText w:val="o"/>
      <w:lvlJc w:val="left"/>
      <w:pPr>
        <w:ind w:left="2858" w:hanging="360"/>
      </w:pPr>
      <w:rPr>
        <w:rFonts w:ascii="Courier New" w:hAnsi="Courier New" w:cs="Courier New" w:hint="default"/>
      </w:rPr>
    </w:lvl>
    <w:lvl w:ilvl="2" w:tplc="08090005">
      <w:start w:val="1"/>
      <w:numFmt w:val="bullet"/>
      <w:lvlText w:val=""/>
      <w:lvlJc w:val="left"/>
      <w:pPr>
        <w:ind w:left="3578" w:hanging="360"/>
      </w:pPr>
      <w:rPr>
        <w:rFonts w:ascii="Wingdings" w:hAnsi="Wingdings" w:hint="default"/>
      </w:rPr>
    </w:lvl>
    <w:lvl w:ilvl="3" w:tplc="08090001">
      <w:start w:val="1"/>
      <w:numFmt w:val="bullet"/>
      <w:lvlText w:val=""/>
      <w:lvlJc w:val="left"/>
      <w:pPr>
        <w:ind w:left="4298" w:hanging="360"/>
      </w:pPr>
      <w:rPr>
        <w:rFonts w:ascii="Symbol" w:hAnsi="Symbol" w:hint="default"/>
      </w:rPr>
    </w:lvl>
    <w:lvl w:ilvl="4" w:tplc="08090003">
      <w:start w:val="1"/>
      <w:numFmt w:val="bullet"/>
      <w:lvlText w:val="o"/>
      <w:lvlJc w:val="left"/>
      <w:pPr>
        <w:ind w:left="5018" w:hanging="360"/>
      </w:pPr>
      <w:rPr>
        <w:rFonts w:ascii="Courier New" w:hAnsi="Courier New" w:cs="Courier New" w:hint="default"/>
      </w:rPr>
    </w:lvl>
    <w:lvl w:ilvl="5" w:tplc="08090005">
      <w:start w:val="1"/>
      <w:numFmt w:val="bullet"/>
      <w:lvlText w:val=""/>
      <w:lvlJc w:val="left"/>
      <w:pPr>
        <w:ind w:left="5738" w:hanging="360"/>
      </w:pPr>
      <w:rPr>
        <w:rFonts w:ascii="Wingdings" w:hAnsi="Wingdings" w:hint="default"/>
      </w:rPr>
    </w:lvl>
    <w:lvl w:ilvl="6" w:tplc="08090001">
      <w:start w:val="1"/>
      <w:numFmt w:val="bullet"/>
      <w:lvlText w:val=""/>
      <w:lvlJc w:val="left"/>
      <w:pPr>
        <w:ind w:left="6458" w:hanging="360"/>
      </w:pPr>
      <w:rPr>
        <w:rFonts w:ascii="Symbol" w:hAnsi="Symbol" w:hint="default"/>
      </w:rPr>
    </w:lvl>
    <w:lvl w:ilvl="7" w:tplc="08090003">
      <w:start w:val="1"/>
      <w:numFmt w:val="bullet"/>
      <w:lvlText w:val="o"/>
      <w:lvlJc w:val="left"/>
      <w:pPr>
        <w:ind w:left="7178" w:hanging="360"/>
      </w:pPr>
      <w:rPr>
        <w:rFonts w:ascii="Courier New" w:hAnsi="Courier New" w:cs="Courier New" w:hint="default"/>
      </w:rPr>
    </w:lvl>
    <w:lvl w:ilvl="8" w:tplc="08090005">
      <w:start w:val="1"/>
      <w:numFmt w:val="bullet"/>
      <w:lvlText w:val=""/>
      <w:lvlJc w:val="left"/>
      <w:pPr>
        <w:ind w:left="7898" w:hanging="360"/>
      </w:pPr>
      <w:rPr>
        <w:rFonts w:ascii="Wingdings" w:hAnsi="Wingdings" w:hint="default"/>
      </w:rPr>
    </w:lvl>
  </w:abstractNum>
  <w:abstractNum w:abstractNumId="1" w15:restartNumberingAfterBreak="0">
    <w:nsid w:val="11743E3C"/>
    <w:multiLevelType w:val="hybridMultilevel"/>
    <w:tmpl w:val="ADBC7074"/>
    <w:lvl w:ilvl="0" w:tplc="914212BA">
      <w:start w:val="1"/>
      <w:numFmt w:val="bullet"/>
      <w:lvlText w:val=""/>
      <w:lvlJc w:val="left"/>
      <w:pPr>
        <w:ind w:left="720" w:hanging="360"/>
      </w:pPr>
      <w:rPr>
        <w:rFonts w:ascii="Symbol" w:hAnsi="Symbol" w:hint="default"/>
      </w:rPr>
    </w:lvl>
    <w:lvl w:ilvl="1" w:tplc="D04A5FE6">
      <w:start w:val="1"/>
      <w:numFmt w:val="bullet"/>
      <w:lvlText w:val="o"/>
      <w:lvlJc w:val="left"/>
      <w:pPr>
        <w:ind w:left="1440" w:hanging="360"/>
      </w:pPr>
      <w:rPr>
        <w:rFonts w:ascii="Courier New" w:hAnsi="Courier New" w:hint="default"/>
      </w:rPr>
    </w:lvl>
    <w:lvl w:ilvl="2" w:tplc="512EDE50">
      <w:start w:val="1"/>
      <w:numFmt w:val="bullet"/>
      <w:lvlText w:val=""/>
      <w:lvlJc w:val="left"/>
      <w:pPr>
        <w:ind w:left="2160" w:hanging="360"/>
      </w:pPr>
      <w:rPr>
        <w:rFonts w:ascii="Wingdings" w:hAnsi="Wingdings" w:hint="default"/>
      </w:rPr>
    </w:lvl>
    <w:lvl w:ilvl="3" w:tplc="5D60A870">
      <w:start w:val="1"/>
      <w:numFmt w:val="bullet"/>
      <w:lvlText w:val=""/>
      <w:lvlJc w:val="left"/>
      <w:pPr>
        <w:ind w:left="2880" w:hanging="360"/>
      </w:pPr>
      <w:rPr>
        <w:rFonts w:ascii="Symbol" w:hAnsi="Symbol" w:hint="default"/>
      </w:rPr>
    </w:lvl>
    <w:lvl w:ilvl="4" w:tplc="5DD40966">
      <w:start w:val="1"/>
      <w:numFmt w:val="bullet"/>
      <w:lvlText w:val="o"/>
      <w:lvlJc w:val="left"/>
      <w:pPr>
        <w:ind w:left="3600" w:hanging="360"/>
      </w:pPr>
      <w:rPr>
        <w:rFonts w:ascii="Courier New" w:hAnsi="Courier New" w:hint="default"/>
      </w:rPr>
    </w:lvl>
    <w:lvl w:ilvl="5" w:tplc="E03042BA">
      <w:start w:val="1"/>
      <w:numFmt w:val="bullet"/>
      <w:lvlText w:val=""/>
      <w:lvlJc w:val="left"/>
      <w:pPr>
        <w:ind w:left="4320" w:hanging="360"/>
      </w:pPr>
      <w:rPr>
        <w:rFonts w:ascii="Wingdings" w:hAnsi="Wingdings" w:hint="default"/>
      </w:rPr>
    </w:lvl>
    <w:lvl w:ilvl="6" w:tplc="2A2C5E8C">
      <w:start w:val="1"/>
      <w:numFmt w:val="bullet"/>
      <w:lvlText w:val=""/>
      <w:lvlJc w:val="left"/>
      <w:pPr>
        <w:ind w:left="5040" w:hanging="360"/>
      </w:pPr>
      <w:rPr>
        <w:rFonts w:ascii="Symbol" w:hAnsi="Symbol" w:hint="default"/>
      </w:rPr>
    </w:lvl>
    <w:lvl w:ilvl="7" w:tplc="B88418FA">
      <w:start w:val="1"/>
      <w:numFmt w:val="bullet"/>
      <w:lvlText w:val="o"/>
      <w:lvlJc w:val="left"/>
      <w:pPr>
        <w:ind w:left="5760" w:hanging="360"/>
      </w:pPr>
      <w:rPr>
        <w:rFonts w:ascii="Courier New" w:hAnsi="Courier New" w:hint="default"/>
      </w:rPr>
    </w:lvl>
    <w:lvl w:ilvl="8" w:tplc="80128F16">
      <w:start w:val="1"/>
      <w:numFmt w:val="bullet"/>
      <w:lvlText w:val=""/>
      <w:lvlJc w:val="left"/>
      <w:pPr>
        <w:ind w:left="6480" w:hanging="360"/>
      </w:pPr>
      <w:rPr>
        <w:rFonts w:ascii="Wingdings" w:hAnsi="Wingdings" w:hint="default"/>
      </w:rPr>
    </w:lvl>
  </w:abstractNum>
  <w:abstractNum w:abstractNumId="2" w15:restartNumberingAfterBreak="0">
    <w:nsid w:val="14AA68A6"/>
    <w:multiLevelType w:val="hybridMultilevel"/>
    <w:tmpl w:val="D6B21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800AE7"/>
    <w:multiLevelType w:val="hybridMultilevel"/>
    <w:tmpl w:val="D5A6C37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13118F6"/>
    <w:multiLevelType w:val="hybridMultilevel"/>
    <w:tmpl w:val="9C04CAB4"/>
    <w:lvl w:ilvl="0" w:tplc="08090001">
      <w:start w:val="1"/>
      <w:numFmt w:val="bullet"/>
      <w:lvlText w:val=""/>
      <w:lvlJc w:val="left"/>
      <w:pPr>
        <w:ind w:left="1115" w:hanging="360"/>
      </w:pPr>
      <w:rPr>
        <w:rFonts w:ascii="Symbol" w:hAnsi="Symbol" w:hint="default"/>
      </w:rPr>
    </w:lvl>
    <w:lvl w:ilvl="1" w:tplc="08090003" w:tentative="1">
      <w:start w:val="1"/>
      <w:numFmt w:val="bullet"/>
      <w:lvlText w:val="o"/>
      <w:lvlJc w:val="left"/>
      <w:pPr>
        <w:ind w:left="1835" w:hanging="360"/>
      </w:pPr>
      <w:rPr>
        <w:rFonts w:ascii="Courier New" w:hAnsi="Courier New" w:cs="Courier New" w:hint="default"/>
      </w:rPr>
    </w:lvl>
    <w:lvl w:ilvl="2" w:tplc="08090005" w:tentative="1">
      <w:start w:val="1"/>
      <w:numFmt w:val="bullet"/>
      <w:lvlText w:val=""/>
      <w:lvlJc w:val="left"/>
      <w:pPr>
        <w:ind w:left="2555" w:hanging="360"/>
      </w:pPr>
      <w:rPr>
        <w:rFonts w:ascii="Wingdings" w:hAnsi="Wingdings" w:hint="default"/>
      </w:rPr>
    </w:lvl>
    <w:lvl w:ilvl="3" w:tplc="08090001" w:tentative="1">
      <w:start w:val="1"/>
      <w:numFmt w:val="bullet"/>
      <w:lvlText w:val=""/>
      <w:lvlJc w:val="left"/>
      <w:pPr>
        <w:ind w:left="3275" w:hanging="360"/>
      </w:pPr>
      <w:rPr>
        <w:rFonts w:ascii="Symbol" w:hAnsi="Symbol" w:hint="default"/>
      </w:rPr>
    </w:lvl>
    <w:lvl w:ilvl="4" w:tplc="08090003" w:tentative="1">
      <w:start w:val="1"/>
      <w:numFmt w:val="bullet"/>
      <w:lvlText w:val="o"/>
      <w:lvlJc w:val="left"/>
      <w:pPr>
        <w:ind w:left="3995" w:hanging="360"/>
      </w:pPr>
      <w:rPr>
        <w:rFonts w:ascii="Courier New" w:hAnsi="Courier New" w:cs="Courier New" w:hint="default"/>
      </w:rPr>
    </w:lvl>
    <w:lvl w:ilvl="5" w:tplc="08090005" w:tentative="1">
      <w:start w:val="1"/>
      <w:numFmt w:val="bullet"/>
      <w:lvlText w:val=""/>
      <w:lvlJc w:val="left"/>
      <w:pPr>
        <w:ind w:left="4715" w:hanging="360"/>
      </w:pPr>
      <w:rPr>
        <w:rFonts w:ascii="Wingdings" w:hAnsi="Wingdings" w:hint="default"/>
      </w:rPr>
    </w:lvl>
    <w:lvl w:ilvl="6" w:tplc="08090001" w:tentative="1">
      <w:start w:val="1"/>
      <w:numFmt w:val="bullet"/>
      <w:lvlText w:val=""/>
      <w:lvlJc w:val="left"/>
      <w:pPr>
        <w:ind w:left="5435" w:hanging="360"/>
      </w:pPr>
      <w:rPr>
        <w:rFonts w:ascii="Symbol" w:hAnsi="Symbol" w:hint="default"/>
      </w:rPr>
    </w:lvl>
    <w:lvl w:ilvl="7" w:tplc="08090003" w:tentative="1">
      <w:start w:val="1"/>
      <w:numFmt w:val="bullet"/>
      <w:lvlText w:val="o"/>
      <w:lvlJc w:val="left"/>
      <w:pPr>
        <w:ind w:left="6155" w:hanging="360"/>
      </w:pPr>
      <w:rPr>
        <w:rFonts w:ascii="Courier New" w:hAnsi="Courier New" w:cs="Courier New" w:hint="default"/>
      </w:rPr>
    </w:lvl>
    <w:lvl w:ilvl="8" w:tplc="08090005" w:tentative="1">
      <w:start w:val="1"/>
      <w:numFmt w:val="bullet"/>
      <w:lvlText w:val=""/>
      <w:lvlJc w:val="left"/>
      <w:pPr>
        <w:ind w:left="6875" w:hanging="360"/>
      </w:pPr>
      <w:rPr>
        <w:rFonts w:ascii="Wingdings" w:hAnsi="Wingdings" w:hint="default"/>
      </w:rPr>
    </w:lvl>
  </w:abstractNum>
  <w:abstractNum w:abstractNumId="5" w15:restartNumberingAfterBreak="0">
    <w:nsid w:val="3BAB5470"/>
    <w:multiLevelType w:val="multilevel"/>
    <w:tmpl w:val="0740A24A"/>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4F48364E"/>
    <w:multiLevelType w:val="multilevel"/>
    <w:tmpl w:val="22383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C6211F"/>
    <w:multiLevelType w:val="multilevel"/>
    <w:tmpl w:val="9384BA06"/>
    <w:lvl w:ilvl="0">
      <w:start w:val="1"/>
      <w:numFmt w:val="bullet"/>
      <w:pStyle w:val="DeptBullets"/>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59D1732B"/>
    <w:multiLevelType w:val="multilevel"/>
    <w:tmpl w:val="1E424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E67675"/>
    <w:multiLevelType w:val="hybridMultilevel"/>
    <w:tmpl w:val="6B1EBC2C"/>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start w:val="1"/>
      <w:numFmt w:val="bullet"/>
      <w:lvlText w:val=""/>
      <w:lvlJc w:val="left"/>
      <w:pPr>
        <w:ind w:left="4156" w:hanging="360"/>
      </w:pPr>
      <w:rPr>
        <w:rFonts w:ascii="Symbol" w:hAnsi="Symbol" w:hint="default"/>
      </w:rPr>
    </w:lvl>
    <w:lvl w:ilvl="4" w:tplc="08090003">
      <w:start w:val="1"/>
      <w:numFmt w:val="bullet"/>
      <w:lvlText w:val="o"/>
      <w:lvlJc w:val="left"/>
      <w:pPr>
        <w:ind w:left="4876" w:hanging="360"/>
      </w:pPr>
      <w:rPr>
        <w:rFonts w:ascii="Courier New" w:hAnsi="Courier New" w:cs="Courier New" w:hint="default"/>
      </w:rPr>
    </w:lvl>
    <w:lvl w:ilvl="5" w:tplc="08090005">
      <w:start w:val="1"/>
      <w:numFmt w:val="bullet"/>
      <w:lvlText w:val=""/>
      <w:lvlJc w:val="left"/>
      <w:pPr>
        <w:ind w:left="5596" w:hanging="360"/>
      </w:pPr>
      <w:rPr>
        <w:rFonts w:ascii="Wingdings" w:hAnsi="Wingdings" w:hint="default"/>
      </w:rPr>
    </w:lvl>
    <w:lvl w:ilvl="6" w:tplc="08090001">
      <w:start w:val="1"/>
      <w:numFmt w:val="bullet"/>
      <w:lvlText w:val=""/>
      <w:lvlJc w:val="left"/>
      <w:pPr>
        <w:ind w:left="6316" w:hanging="360"/>
      </w:pPr>
      <w:rPr>
        <w:rFonts w:ascii="Symbol" w:hAnsi="Symbol" w:hint="default"/>
      </w:rPr>
    </w:lvl>
    <w:lvl w:ilvl="7" w:tplc="08090003">
      <w:start w:val="1"/>
      <w:numFmt w:val="bullet"/>
      <w:lvlText w:val="o"/>
      <w:lvlJc w:val="left"/>
      <w:pPr>
        <w:ind w:left="7036" w:hanging="360"/>
      </w:pPr>
      <w:rPr>
        <w:rFonts w:ascii="Courier New" w:hAnsi="Courier New" w:cs="Courier New" w:hint="default"/>
      </w:rPr>
    </w:lvl>
    <w:lvl w:ilvl="8" w:tplc="08090005">
      <w:start w:val="1"/>
      <w:numFmt w:val="bullet"/>
      <w:lvlText w:val=""/>
      <w:lvlJc w:val="left"/>
      <w:pPr>
        <w:ind w:left="7756" w:hanging="360"/>
      </w:pPr>
      <w:rPr>
        <w:rFonts w:ascii="Wingdings" w:hAnsi="Wingdings" w:hint="default"/>
      </w:rPr>
    </w:lvl>
  </w:abstractNum>
  <w:abstractNum w:abstractNumId="10" w15:restartNumberingAfterBreak="0">
    <w:nsid w:val="64683E9F"/>
    <w:multiLevelType w:val="hybridMultilevel"/>
    <w:tmpl w:val="3DBA593A"/>
    <w:lvl w:ilvl="0" w:tplc="9FF64678">
      <w:start w:val="1"/>
      <w:numFmt w:val="bullet"/>
      <w:lvlText w:val=""/>
      <w:lvlJc w:val="left"/>
      <w:pPr>
        <w:ind w:left="720" w:hanging="360"/>
      </w:pPr>
      <w:rPr>
        <w:rFonts w:ascii="Symbol" w:hAnsi="Symbol" w:hint="default"/>
      </w:rPr>
    </w:lvl>
    <w:lvl w:ilvl="1" w:tplc="B9048500">
      <w:start w:val="1"/>
      <w:numFmt w:val="bullet"/>
      <w:lvlText w:val="o"/>
      <w:lvlJc w:val="left"/>
      <w:pPr>
        <w:ind w:left="1440" w:hanging="360"/>
      </w:pPr>
      <w:rPr>
        <w:rFonts w:ascii="Courier New" w:hAnsi="Courier New" w:hint="default"/>
      </w:rPr>
    </w:lvl>
    <w:lvl w:ilvl="2" w:tplc="CBF4E3B6">
      <w:start w:val="1"/>
      <w:numFmt w:val="bullet"/>
      <w:lvlText w:val=""/>
      <w:lvlJc w:val="left"/>
      <w:pPr>
        <w:ind w:left="2160" w:hanging="360"/>
      </w:pPr>
      <w:rPr>
        <w:rFonts w:ascii="Wingdings" w:hAnsi="Wingdings" w:hint="default"/>
      </w:rPr>
    </w:lvl>
    <w:lvl w:ilvl="3" w:tplc="4D88A840">
      <w:start w:val="1"/>
      <w:numFmt w:val="bullet"/>
      <w:lvlText w:val=""/>
      <w:lvlJc w:val="left"/>
      <w:pPr>
        <w:ind w:left="2880" w:hanging="360"/>
      </w:pPr>
      <w:rPr>
        <w:rFonts w:ascii="Symbol" w:hAnsi="Symbol" w:hint="default"/>
      </w:rPr>
    </w:lvl>
    <w:lvl w:ilvl="4" w:tplc="314A5320">
      <w:start w:val="1"/>
      <w:numFmt w:val="bullet"/>
      <w:lvlText w:val="o"/>
      <w:lvlJc w:val="left"/>
      <w:pPr>
        <w:ind w:left="3600" w:hanging="360"/>
      </w:pPr>
      <w:rPr>
        <w:rFonts w:ascii="Courier New" w:hAnsi="Courier New" w:hint="default"/>
      </w:rPr>
    </w:lvl>
    <w:lvl w:ilvl="5" w:tplc="70CCDCD8">
      <w:start w:val="1"/>
      <w:numFmt w:val="bullet"/>
      <w:lvlText w:val=""/>
      <w:lvlJc w:val="left"/>
      <w:pPr>
        <w:ind w:left="4320" w:hanging="360"/>
      </w:pPr>
      <w:rPr>
        <w:rFonts w:ascii="Wingdings" w:hAnsi="Wingdings" w:hint="default"/>
      </w:rPr>
    </w:lvl>
    <w:lvl w:ilvl="6" w:tplc="C6EE4070">
      <w:start w:val="1"/>
      <w:numFmt w:val="bullet"/>
      <w:lvlText w:val=""/>
      <w:lvlJc w:val="left"/>
      <w:pPr>
        <w:ind w:left="5040" w:hanging="360"/>
      </w:pPr>
      <w:rPr>
        <w:rFonts w:ascii="Symbol" w:hAnsi="Symbol" w:hint="default"/>
      </w:rPr>
    </w:lvl>
    <w:lvl w:ilvl="7" w:tplc="5AA24C02">
      <w:start w:val="1"/>
      <w:numFmt w:val="bullet"/>
      <w:lvlText w:val="o"/>
      <w:lvlJc w:val="left"/>
      <w:pPr>
        <w:ind w:left="5760" w:hanging="360"/>
      </w:pPr>
      <w:rPr>
        <w:rFonts w:ascii="Courier New" w:hAnsi="Courier New" w:hint="default"/>
      </w:rPr>
    </w:lvl>
    <w:lvl w:ilvl="8" w:tplc="4FB0856C">
      <w:start w:val="1"/>
      <w:numFmt w:val="bullet"/>
      <w:lvlText w:val=""/>
      <w:lvlJc w:val="left"/>
      <w:pPr>
        <w:ind w:left="6480" w:hanging="360"/>
      </w:pPr>
      <w:rPr>
        <w:rFonts w:ascii="Wingdings" w:hAnsi="Wingdings" w:hint="default"/>
      </w:rPr>
    </w:lvl>
  </w:abstractNum>
  <w:abstractNum w:abstractNumId="11" w15:restartNumberingAfterBreak="0">
    <w:nsid w:val="68BE09F3"/>
    <w:multiLevelType w:val="hybridMultilevel"/>
    <w:tmpl w:val="B9CC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8A2B8C"/>
    <w:multiLevelType w:val="hybridMultilevel"/>
    <w:tmpl w:val="81783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FA3264"/>
    <w:multiLevelType w:val="hybridMultilevel"/>
    <w:tmpl w:val="ACD4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D63094"/>
    <w:multiLevelType w:val="hybridMultilevel"/>
    <w:tmpl w:val="00EA7EFC"/>
    <w:lvl w:ilvl="0" w:tplc="4A7031C6">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621924"/>
    <w:multiLevelType w:val="hybridMultilevel"/>
    <w:tmpl w:val="52F6F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1E5BDB"/>
    <w:multiLevelType w:val="hybridMultilevel"/>
    <w:tmpl w:val="4404DC5E"/>
    <w:lvl w:ilvl="0" w:tplc="9E5A6B5C">
      <w:start w:val="1"/>
      <w:numFmt w:val="bullet"/>
      <w:lvlText w:val=""/>
      <w:lvlJc w:val="left"/>
      <w:pPr>
        <w:ind w:left="720" w:hanging="360"/>
      </w:pPr>
      <w:rPr>
        <w:rFonts w:ascii="Symbol" w:hAnsi="Symbol" w:hint="default"/>
      </w:rPr>
    </w:lvl>
    <w:lvl w:ilvl="1" w:tplc="15FE114E">
      <w:start w:val="1"/>
      <w:numFmt w:val="bullet"/>
      <w:lvlText w:val="o"/>
      <w:lvlJc w:val="left"/>
      <w:pPr>
        <w:ind w:left="1440" w:hanging="360"/>
      </w:pPr>
      <w:rPr>
        <w:rFonts w:ascii="Courier New" w:hAnsi="Courier New" w:hint="default"/>
      </w:rPr>
    </w:lvl>
    <w:lvl w:ilvl="2" w:tplc="24EAABDE">
      <w:start w:val="1"/>
      <w:numFmt w:val="bullet"/>
      <w:lvlText w:val=""/>
      <w:lvlJc w:val="left"/>
      <w:pPr>
        <w:ind w:left="2160" w:hanging="360"/>
      </w:pPr>
      <w:rPr>
        <w:rFonts w:ascii="Wingdings" w:hAnsi="Wingdings" w:hint="default"/>
      </w:rPr>
    </w:lvl>
    <w:lvl w:ilvl="3" w:tplc="160043C4">
      <w:start w:val="1"/>
      <w:numFmt w:val="bullet"/>
      <w:lvlText w:val=""/>
      <w:lvlJc w:val="left"/>
      <w:pPr>
        <w:ind w:left="2880" w:hanging="360"/>
      </w:pPr>
      <w:rPr>
        <w:rFonts w:ascii="Symbol" w:hAnsi="Symbol" w:hint="default"/>
      </w:rPr>
    </w:lvl>
    <w:lvl w:ilvl="4" w:tplc="1EA0450A">
      <w:start w:val="1"/>
      <w:numFmt w:val="bullet"/>
      <w:lvlText w:val="o"/>
      <w:lvlJc w:val="left"/>
      <w:pPr>
        <w:ind w:left="3600" w:hanging="360"/>
      </w:pPr>
      <w:rPr>
        <w:rFonts w:ascii="Courier New" w:hAnsi="Courier New" w:hint="default"/>
      </w:rPr>
    </w:lvl>
    <w:lvl w:ilvl="5" w:tplc="0406BC04">
      <w:start w:val="1"/>
      <w:numFmt w:val="bullet"/>
      <w:lvlText w:val=""/>
      <w:lvlJc w:val="left"/>
      <w:pPr>
        <w:ind w:left="4320" w:hanging="360"/>
      </w:pPr>
      <w:rPr>
        <w:rFonts w:ascii="Wingdings" w:hAnsi="Wingdings" w:hint="default"/>
      </w:rPr>
    </w:lvl>
    <w:lvl w:ilvl="6" w:tplc="80DE6AE6">
      <w:start w:val="1"/>
      <w:numFmt w:val="bullet"/>
      <w:lvlText w:val=""/>
      <w:lvlJc w:val="left"/>
      <w:pPr>
        <w:ind w:left="5040" w:hanging="360"/>
      </w:pPr>
      <w:rPr>
        <w:rFonts w:ascii="Symbol" w:hAnsi="Symbol" w:hint="default"/>
      </w:rPr>
    </w:lvl>
    <w:lvl w:ilvl="7" w:tplc="9708A3DE">
      <w:start w:val="1"/>
      <w:numFmt w:val="bullet"/>
      <w:lvlText w:val="o"/>
      <w:lvlJc w:val="left"/>
      <w:pPr>
        <w:ind w:left="5760" w:hanging="360"/>
      </w:pPr>
      <w:rPr>
        <w:rFonts w:ascii="Courier New" w:hAnsi="Courier New" w:hint="default"/>
      </w:rPr>
    </w:lvl>
    <w:lvl w:ilvl="8" w:tplc="F1E800C0">
      <w:start w:val="1"/>
      <w:numFmt w:val="bullet"/>
      <w:lvlText w:val=""/>
      <w:lvlJc w:val="left"/>
      <w:pPr>
        <w:ind w:left="6480" w:hanging="360"/>
      </w:pPr>
      <w:rPr>
        <w:rFonts w:ascii="Wingdings" w:hAnsi="Wingdings" w:hint="default"/>
      </w:rPr>
    </w:lvl>
  </w:abstractNum>
  <w:num w:numId="1">
    <w:abstractNumId w:val="10"/>
  </w:num>
  <w:num w:numId="2">
    <w:abstractNumId w:val="16"/>
  </w:num>
  <w:num w:numId="3">
    <w:abstractNumId w:val="1"/>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2"/>
  </w:num>
  <w:num w:numId="7">
    <w:abstractNumId w:val="2"/>
  </w:num>
  <w:num w:numId="8">
    <w:abstractNumId w:val="6"/>
  </w:num>
  <w:num w:numId="9">
    <w:abstractNumId w:val="11"/>
  </w:num>
  <w:num w:numId="10">
    <w:abstractNumId w:val="8"/>
  </w:num>
  <w:num w:numId="11">
    <w:abstractNumId w:val="9"/>
  </w:num>
  <w:num w:numId="12">
    <w:abstractNumId w:val="13"/>
  </w:num>
  <w:num w:numId="13">
    <w:abstractNumId w:val="0"/>
  </w:num>
  <w:num w:numId="14">
    <w:abstractNumId w:val="4"/>
  </w:num>
  <w:num w:numId="15">
    <w:abstractNumId w:val="5"/>
  </w:num>
  <w:num w:numId="16">
    <w:abstractNumId w:val="15"/>
  </w:num>
  <w:num w:numId="17">
    <w:abstractNumId w:val="1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isplayBackgroundShape/>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A42"/>
    <w:rsid w:val="00A12A42"/>
    <w:rsid w:val="00AF471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767977A"/>
  <w15:chartTrackingRefBased/>
  <w15:docId w15:val="{9B1C6FDD-B4CF-4B93-B42B-3CAA36E10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paragraph" w:styleId="Heading1">
    <w:name w:val="heading 1"/>
    <w:basedOn w:val="Normal"/>
    <w:next w:val="Normal"/>
    <w:link w:val="Heading1Char"/>
    <w:uiPriority w:val="9"/>
    <w:qFormat/>
    <w:pPr>
      <w:suppressAutoHyphens/>
      <w:autoSpaceDN w:val="0"/>
      <w:spacing w:before="360" w:after="240"/>
      <w:outlineLvl w:val="0"/>
    </w:pPr>
    <w:rPr>
      <w:rFonts w:ascii="Arial" w:eastAsia="Times New Roman" w:hAnsi="Arial" w:cs="Times New Roman"/>
      <w:b/>
      <w:color w:val="104F75"/>
      <w:sz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rPr>
  </w:style>
  <w:style w:type="paragraph" w:styleId="ListParagraph">
    <w:name w:val="List Paragraph"/>
    <w:basedOn w:val="Normal"/>
    <w:uiPriority w:val="34"/>
    <w:qFormat/>
    <w:pPr>
      <w:spacing w:after="160" w:line="252" w:lineRule="auto"/>
      <w:ind w:left="720"/>
      <w:contextualSpacing/>
    </w:pPr>
    <w:rPr>
      <w:rFonts w:ascii="Calibri" w:hAnsi="Calibri" w:cs="Calibri"/>
      <w:sz w:val="22"/>
      <w:szCs w:val="22"/>
    </w:rPr>
  </w:style>
  <w:style w:type="character" w:styleId="Hyperlink">
    <w:name w:val="Hyperlink"/>
    <w:basedOn w:val="DefaultParagraphFont"/>
    <w:uiPriority w:val="99"/>
    <w:unhideWhenUsed/>
    <w:rPr>
      <w:color w:val="0563C1"/>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styleId="FollowedHyperlink">
    <w:name w:val="FollowedHyperlink"/>
    <w:basedOn w:val="DefaultParagraphFont"/>
    <w:uiPriority w:val="99"/>
    <w:semiHidden/>
    <w:unhideWhenUsed/>
    <w:rPr>
      <w:color w:val="954F72" w:themeColor="followedHyperlink"/>
      <w:u w:val="single"/>
    </w:rPr>
  </w:style>
  <w:style w:type="character" w:customStyle="1" w:styleId="UnresolvedMention2">
    <w:name w:val="Unresolved Mention2"/>
    <w:basedOn w:val="DefaultParagraphFont"/>
    <w:uiPriority w:val="99"/>
    <w:semiHidden/>
    <w:unhideWhenUsed/>
    <w:rPr>
      <w:color w:val="605E5C"/>
      <w:shd w:val="clear" w:color="auto" w:fill="E1DFDD"/>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Pr>
      <w:rFonts w:ascii="Arial" w:eastAsia="Times New Roman" w:hAnsi="Arial" w:cs="Times New Roman"/>
      <w:b/>
      <w:color w:val="104F75"/>
      <w:sz w:val="36"/>
      <w:szCs w:val="24"/>
      <w:lang w:eastAsia="en-GB"/>
    </w:rPr>
  </w:style>
  <w:style w:type="character" w:customStyle="1" w:styleId="UnresolvedMention3">
    <w:name w:val="Unresolved Mention3"/>
    <w:basedOn w:val="DefaultParagraphFont"/>
    <w:uiPriority w:val="99"/>
    <w:semiHidden/>
    <w:unhideWhenUsed/>
    <w:rPr>
      <w:color w:val="605E5C"/>
      <w:shd w:val="clear" w:color="auto" w:fill="E1DFDD"/>
    </w:rPr>
  </w:style>
  <w:style w:type="numbering" w:customStyle="1" w:styleId="LFO4">
    <w:name w:val="LFO4"/>
    <w:basedOn w:val="NoList"/>
    <w:pPr>
      <w:numPr>
        <w:numId w:val="15"/>
      </w:numPr>
    </w:pPr>
  </w:style>
  <w:style w:type="table" w:styleId="TableGrid">
    <w:name w:val="Table Grid"/>
    <w:basedOn w:val="TableNormal"/>
    <w:uiPriority w:val="39"/>
    <w:pPr>
      <w:autoSpaceDN w:val="0"/>
      <w:spacing w:after="0" w:line="240" w:lineRule="auto"/>
      <w:textAlignment w:val="baseline"/>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ptBullets">
    <w:name w:val="DeptBullets"/>
    <w:basedOn w:val="Normal"/>
    <w:pPr>
      <w:widowControl w:val="0"/>
      <w:numPr>
        <w:numId w:val="18"/>
      </w:numPr>
      <w:overflowPunct w:val="0"/>
      <w:autoSpaceDE w:val="0"/>
      <w:autoSpaceDN w:val="0"/>
      <w:adjustRightInd w:val="0"/>
      <w:spacing w:after="24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35893">
      <w:bodyDiv w:val="1"/>
      <w:marLeft w:val="0"/>
      <w:marRight w:val="0"/>
      <w:marTop w:val="0"/>
      <w:marBottom w:val="0"/>
      <w:divBdr>
        <w:top w:val="none" w:sz="0" w:space="0" w:color="auto"/>
        <w:left w:val="none" w:sz="0" w:space="0" w:color="auto"/>
        <w:bottom w:val="none" w:sz="0" w:space="0" w:color="auto"/>
        <w:right w:val="none" w:sz="0" w:space="0" w:color="auto"/>
      </w:divBdr>
    </w:div>
    <w:div w:id="142896219">
      <w:bodyDiv w:val="1"/>
      <w:marLeft w:val="0"/>
      <w:marRight w:val="0"/>
      <w:marTop w:val="0"/>
      <w:marBottom w:val="0"/>
      <w:divBdr>
        <w:top w:val="none" w:sz="0" w:space="0" w:color="auto"/>
        <w:left w:val="none" w:sz="0" w:space="0" w:color="auto"/>
        <w:bottom w:val="none" w:sz="0" w:space="0" w:color="auto"/>
        <w:right w:val="none" w:sz="0" w:space="0" w:color="auto"/>
      </w:divBdr>
    </w:div>
    <w:div w:id="257981472">
      <w:bodyDiv w:val="1"/>
      <w:marLeft w:val="0"/>
      <w:marRight w:val="0"/>
      <w:marTop w:val="0"/>
      <w:marBottom w:val="0"/>
      <w:divBdr>
        <w:top w:val="none" w:sz="0" w:space="0" w:color="auto"/>
        <w:left w:val="none" w:sz="0" w:space="0" w:color="auto"/>
        <w:bottom w:val="none" w:sz="0" w:space="0" w:color="auto"/>
        <w:right w:val="none" w:sz="0" w:space="0" w:color="auto"/>
      </w:divBdr>
    </w:div>
    <w:div w:id="304746694">
      <w:bodyDiv w:val="1"/>
      <w:marLeft w:val="0"/>
      <w:marRight w:val="0"/>
      <w:marTop w:val="0"/>
      <w:marBottom w:val="0"/>
      <w:divBdr>
        <w:top w:val="none" w:sz="0" w:space="0" w:color="auto"/>
        <w:left w:val="none" w:sz="0" w:space="0" w:color="auto"/>
        <w:bottom w:val="none" w:sz="0" w:space="0" w:color="auto"/>
        <w:right w:val="none" w:sz="0" w:space="0" w:color="auto"/>
      </w:divBdr>
    </w:div>
    <w:div w:id="372928388">
      <w:bodyDiv w:val="1"/>
      <w:marLeft w:val="0"/>
      <w:marRight w:val="0"/>
      <w:marTop w:val="0"/>
      <w:marBottom w:val="0"/>
      <w:divBdr>
        <w:top w:val="none" w:sz="0" w:space="0" w:color="auto"/>
        <w:left w:val="none" w:sz="0" w:space="0" w:color="auto"/>
        <w:bottom w:val="none" w:sz="0" w:space="0" w:color="auto"/>
        <w:right w:val="none" w:sz="0" w:space="0" w:color="auto"/>
      </w:divBdr>
    </w:div>
    <w:div w:id="1006176282">
      <w:bodyDiv w:val="1"/>
      <w:marLeft w:val="0"/>
      <w:marRight w:val="0"/>
      <w:marTop w:val="0"/>
      <w:marBottom w:val="0"/>
      <w:divBdr>
        <w:top w:val="none" w:sz="0" w:space="0" w:color="auto"/>
        <w:left w:val="none" w:sz="0" w:space="0" w:color="auto"/>
        <w:bottom w:val="none" w:sz="0" w:space="0" w:color="auto"/>
        <w:right w:val="none" w:sz="0" w:space="0" w:color="auto"/>
      </w:divBdr>
    </w:div>
    <w:div w:id="1092431529">
      <w:bodyDiv w:val="1"/>
      <w:marLeft w:val="0"/>
      <w:marRight w:val="0"/>
      <w:marTop w:val="0"/>
      <w:marBottom w:val="0"/>
      <w:divBdr>
        <w:top w:val="none" w:sz="0" w:space="0" w:color="auto"/>
        <w:left w:val="none" w:sz="0" w:space="0" w:color="auto"/>
        <w:bottom w:val="none" w:sz="0" w:space="0" w:color="auto"/>
        <w:right w:val="none" w:sz="0" w:space="0" w:color="auto"/>
      </w:divBdr>
    </w:div>
    <w:div w:id="1092436661">
      <w:bodyDiv w:val="1"/>
      <w:marLeft w:val="0"/>
      <w:marRight w:val="0"/>
      <w:marTop w:val="0"/>
      <w:marBottom w:val="0"/>
      <w:divBdr>
        <w:top w:val="none" w:sz="0" w:space="0" w:color="auto"/>
        <w:left w:val="none" w:sz="0" w:space="0" w:color="auto"/>
        <w:bottom w:val="none" w:sz="0" w:space="0" w:color="auto"/>
        <w:right w:val="none" w:sz="0" w:space="0" w:color="auto"/>
      </w:divBdr>
    </w:div>
    <w:div w:id="1168403893">
      <w:bodyDiv w:val="1"/>
      <w:marLeft w:val="0"/>
      <w:marRight w:val="0"/>
      <w:marTop w:val="0"/>
      <w:marBottom w:val="0"/>
      <w:divBdr>
        <w:top w:val="none" w:sz="0" w:space="0" w:color="auto"/>
        <w:left w:val="none" w:sz="0" w:space="0" w:color="auto"/>
        <w:bottom w:val="none" w:sz="0" w:space="0" w:color="auto"/>
        <w:right w:val="none" w:sz="0" w:space="0" w:color="auto"/>
      </w:divBdr>
    </w:div>
    <w:div w:id="1532035847">
      <w:bodyDiv w:val="1"/>
      <w:marLeft w:val="0"/>
      <w:marRight w:val="0"/>
      <w:marTop w:val="0"/>
      <w:marBottom w:val="0"/>
      <w:divBdr>
        <w:top w:val="none" w:sz="0" w:space="0" w:color="auto"/>
        <w:left w:val="none" w:sz="0" w:space="0" w:color="auto"/>
        <w:bottom w:val="none" w:sz="0" w:space="0" w:color="auto"/>
        <w:right w:val="none" w:sz="0" w:space="0" w:color="auto"/>
      </w:divBdr>
    </w:div>
    <w:div w:id="1563902223">
      <w:bodyDiv w:val="1"/>
      <w:marLeft w:val="0"/>
      <w:marRight w:val="0"/>
      <w:marTop w:val="0"/>
      <w:marBottom w:val="0"/>
      <w:divBdr>
        <w:top w:val="none" w:sz="0" w:space="0" w:color="auto"/>
        <w:left w:val="none" w:sz="0" w:space="0" w:color="auto"/>
        <w:bottom w:val="none" w:sz="0" w:space="0" w:color="auto"/>
        <w:right w:val="none" w:sz="0" w:space="0" w:color="auto"/>
      </w:divBdr>
    </w:div>
    <w:div w:id="1637568823">
      <w:bodyDiv w:val="1"/>
      <w:marLeft w:val="0"/>
      <w:marRight w:val="0"/>
      <w:marTop w:val="0"/>
      <w:marBottom w:val="0"/>
      <w:divBdr>
        <w:top w:val="none" w:sz="0" w:space="0" w:color="auto"/>
        <w:left w:val="none" w:sz="0" w:space="0" w:color="auto"/>
        <w:bottom w:val="none" w:sz="0" w:space="0" w:color="auto"/>
        <w:right w:val="none" w:sz="0" w:space="0" w:color="auto"/>
      </w:divBdr>
    </w:div>
    <w:div w:id="1931428698">
      <w:bodyDiv w:val="1"/>
      <w:marLeft w:val="0"/>
      <w:marRight w:val="0"/>
      <w:marTop w:val="0"/>
      <w:marBottom w:val="0"/>
      <w:divBdr>
        <w:top w:val="none" w:sz="0" w:space="0" w:color="auto"/>
        <w:left w:val="none" w:sz="0" w:space="0" w:color="auto"/>
        <w:bottom w:val="none" w:sz="0" w:space="0" w:color="auto"/>
        <w:right w:val="none" w:sz="0" w:space="0" w:color="auto"/>
      </w:divBdr>
    </w:div>
    <w:div w:id="2066636288">
      <w:bodyDiv w:val="1"/>
      <w:marLeft w:val="0"/>
      <w:marRight w:val="0"/>
      <w:marTop w:val="0"/>
      <w:marBottom w:val="0"/>
      <w:divBdr>
        <w:top w:val="none" w:sz="0" w:space="0" w:color="auto"/>
        <w:left w:val="none" w:sz="0" w:space="0" w:color="auto"/>
        <w:bottom w:val="none" w:sz="0" w:space="0" w:color="auto"/>
        <w:right w:val="none" w:sz="0" w:space="0" w:color="auto"/>
      </w:divBdr>
    </w:div>
    <w:div w:id="211728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ovid-19-stay-at-home-guidance/stay-at-home-guidance-for-households-with-possible-coronavirus-covid-19-infec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thejubileecacedemy.org.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et-coronavirus-test" TargetMode="External"/><Relationship Id="rId5" Type="http://schemas.openxmlformats.org/officeDocument/2006/relationships/footnotes" Target="footnotes.xml"/><Relationship Id="rId10" Type="http://schemas.openxmlformats.org/officeDocument/2006/relationships/hyperlink" Target="https://challoners.us3.list-manage.com/track/click?u=10614a53219aa6c9eb9adb75a&amp;id=b3da72d61c&amp;e=299bb7b2ef" TargetMode="External"/><Relationship Id="rId4" Type="http://schemas.openxmlformats.org/officeDocument/2006/relationships/webSettings" Target="webSettings.xml"/><Relationship Id="rId9" Type="http://schemas.openxmlformats.org/officeDocument/2006/relationships/hyperlink" Target="https://forms.office.com/Pages/ResponsePage.aspx?id=N6nf7yT8y0aiN7AHt5663efFaf5s1UxMk8rHC2bDDuFUOU05VzVYS1FQQzhTTEtMUFRZNUFUOTU0Si4u"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1545</Words>
  <Characters>8034</Characters>
  <Application>Microsoft Office Word</Application>
  <DocSecurity>4</DocSecurity>
  <Lines>217</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J.Kavanagh</dc:creator>
  <cp:keywords/>
  <dc:description/>
  <cp:lastModifiedBy>J.Kavanagh</cp:lastModifiedBy>
  <cp:revision>2</cp:revision>
  <cp:lastPrinted>2020-11-05T14:05:00Z</cp:lastPrinted>
  <dcterms:created xsi:type="dcterms:W3CDTF">2021-09-02T10:16:00Z</dcterms:created>
  <dcterms:modified xsi:type="dcterms:W3CDTF">2021-09-02T10:16:00Z</dcterms:modified>
</cp:coreProperties>
</file>